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8AE0F" w14:textId="77777777" w:rsidR="00B552B8" w:rsidRDefault="00D44FAD" w:rsidP="009A0D1D">
      <w:pPr>
        <w:jc w:val="center"/>
        <w:rPr>
          <w:b/>
          <w:color w:val="2E74B5" w:themeColor="accent1" w:themeShade="BF"/>
          <w:sz w:val="32"/>
          <w:szCs w:val="32"/>
        </w:rPr>
      </w:pPr>
      <w:r w:rsidRPr="004825EB">
        <w:rPr>
          <w:b/>
          <w:color w:val="2E74B5" w:themeColor="accent1" w:themeShade="BF"/>
          <w:sz w:val="32"/>
          <w:szCs w:val="32"/>
        </w:rPr>
        <w:t>Pasientinformasjon</w:t>
      </w:r>
    </w:p>
    <w:p w14:paraId="7E8CFAAE" w14:textId="74E1C25C" w:rsidR="00B552B8" w:rsidRDefault="00B552B8" w:rsidP="00ED0C78">
      <w:pPr>
        <w:jc w:val="center"/>
        <w:rPr>
          <w:b/>
          <w:color w:val="2E74B5" w:themeColor="accent1" w:themeShade="BF"/>
          <w:sz w:val="44"/>
          <w:szCs w:val="44"/>
        </w:rPr>
      </w:pPr>
      <w:r>
        <w:rPr>
          <w:b/>
          <w:color w:val="2E74B5" w:themeColor="accent1" w:themeShade="BF"/>
          <w:sz w:val="44"/>
          <w:szCs w:val="44"/>
        </w:rPr>
        <w:t>T</w:t>
      </w:r>
      <w:r w:rsidR="00AC0746" w:rsidRPr="00F5138B">
        <w:rPr>
          <w:b/>
          <w:color w:val="2E74B5" w:themeColor="accent1" w:themeShade="BF"/>
          <w:sz w:val="44"/>
          <w:szCs w:val="44"/>
        </w:rPr>
        <w:t>il deg som har fått</w:t>
      </w:r>
      <w:r w:rsidR="004825EB" w:rsidRPr="00F5138B">
        <w:rPr>
          <w:b/>
          <w:color w:val="2E74B5" w:themeColor="accent1" w:themeShade="BF"/>
          <w:sz w:val="44"/>
          <w:szCs w:val="44"/>
        </w:rPr>
        <w:t xml:space="preserve"> cellegift mot </w:t>
      </w:r>
    </w:p>
    <w:p w14:paraId="515B520B" w14:textId="0179E498" w:rsidR="004825EB" w:rsidRPr="00F5138B" w:rsidRDefault="004825EB" w:rsidP="00ED0C78">
      <w:pPr>
        <w:jc w:val="center"/>
        <w:rPr>
          <w:sz w:val="44"/>
          <w:szCs w:val="44"/>
        </w:rPr>
      </w:pPr>
      <w:r w:rsidRPr="00F5138B">
        <w:rPr>
          <w:b/>
          <w:color w:val="2E74B5" w:themeColor="accent1" w:themeShade="BF"/>
          <w:sz w:val="44"/>
          <w:szCs w:val="44"/>
        </w:rPr>
        <w:t>gynekologisk kreft</w:t>
      </w:r>
    </w:p>
    <w:p w14:paraId="515B520C" w14:textId="77777777" w:rsidR="00F5138B" w:rsidRDefault="00F5138B" w:rsidP="00DA4745">
      <w:pPr>
        <w:outlineLvl w:val="0"/>
        <w:rPr>
          <w:sz w:val="24"/>
          <w:szCs w:val="24"/>
        </w:rPr>
      </w:pPr>
    </w:p>
    <w:p w14:paraId="515B520D" w14:textId="77777777" w:rsidR="00AC0746" w:rsidRPr="00DA4745" w:rsidRDefault="00AC0746" w:rsidP="00DA4745">
      <w:pPr>
        <w:outlineLvl w:val="0"/>
        <w:rPr>
          <w:rFonts w:ascii="Verdana" w:hAnsi="Verdana"/>
          <w:b/>
        </w:rPr>
      </w:pPr>
      <w:r w:rsidRPr="00DA4745">
        <w:rPr>
          <w:sz w:val="24"/>
          <w:szCs w:val="24"/>
        </w:rPr>
        <w:t>Etter cellegiftbehandlingen skal du</w:t>
      </w:r>
      <w:r w:rsidR="00DA4745">
        <w:rPr>
          <w:sz w:val="24"/>
          <w:szCs w:val="24"/>
        </w:rPr>
        <w:t xml:space="preserve"> til kontroll</w:t>
      </w:r>
      <w:r w:rsidRPr="00DA4745">
        <w:rPr>
          <w:sz w:val="24"/>
          <w:szCs w:val="24"/>
        </w:rPr>
        <w:t xml:space="preserve"> på sykehuset eller hos fastlege/privat praktiserende gynekolog. Fastlegen er viktig i en helhetlig og sammenhengende helsetjeneste.</w:t>
      </w:r>
    </w:p>
    <w:p w14:paraId="515B520E" w14:textId="77777777" w:rsidR="00AC0746" w:rsidRPr="00DA4745" w:rsidRDefault="00DA4745" w:rsidP="00AC0746">
      <w:pPr>
        <w:rPr>
          <w:sz w:val="24"/>
          <w:szCs w:val="24"/>
        </w:rPr>
      </w:pPr>
      <w:r w:rsidRPr="00DA4745">
        <w:rPr>
          <w:b/>
          <w:color w:val="2E74B5" w:themeColor="accent1" w:themeShade="BF"/>
          <w:sz w:val="28"/>
          <w:szCs w:val="28"/>
        </w:rPr>
        <w:t>Fysiske bivirkninger</w:t>
      </w:r>
      <w:r w:rsidR="00F5138B">
        <w:rPr>
          <w:sz w:val="24"/>
          <w:szCs w:val="24"/>
        </w:rPr>
        <w:br/>
      </w:r>
      <w:r w:rsidR="00AC0746" w:rsidRPr="00DA4745">
        <w:rPr>
          <w:sz w:val="24"/>
          <w:szCs w:val="24"/>
        </w:rPr>
        <w:t>Disse kan variere fra person til person avhengig av sykdommens art, alder og allmenntilstand før og etter cellegiftbehandling.</w:t>
      </w:r>
    </w:p>
    <w:p w14:paraId="515B520F" w14:textId="6221BB2B" w:rsidR="00AC0746" w:rsidRPr="00DA4745" w:rsidRDefault="00AC0746" w:rsidP="00AC0746">
      <w:pPr>
        <w:rPr>
          <w:i/>
          <w:color w:val="2E74B5" w:themeColor="accent1" w:themeShade="BF"/>
          <w:sz w:val="24"/>
          <w:szCs w:val="24"/>
        </w:rPr>
      </w:pPr>
      <w:r w:rsidRPr="00F5138B">
        <w:rPr>
          <w:color w:val="2E74B5" w:themeColor="accent1" w:themeShade="BF"/>
          <w:sz w:val="24"/>
          <w:szCs w:val="24"/>
        </w:rPr>
        <w:t>Trett og</w:t>
      </w:r>
      <w:r w:rsidR="00CB6876" w:rsidRPr="00F5138B">
        <w:rPr>
          <w:color w:val="2E74B5" w:themeColor="accent1" w:themeShade="BF"/>
          <w:sz w:val="24"/>
          <w:szCs w:val="24"/>
        </w:rPr>
        <w:t xml:space="preserve"> slapphet – nedsatt arbeidsevne</w:t>
      </w:r>
      <w:r w:rsidR="00DA4745" w:rsidRPr="00F5138B">
        <w:rPr>
          <w:color w:val="2E74B5" w:themeColor="accent1" w:themeShade="BF"/>
          <w:sz w:val="24"/>
          <w:szCs w:val="24"/>
        </w:rPr>
        <w:br/>
      </w:r>
      <w:r w:rsidRPr="00DA4745">
        <w:rPr>
          <w:sz w:val="24"/>
          <w:szCs w:val="24"/>
        </w:rPr>
        <w:t>De fleste vil fø</w:t>
      </w:r>
      <w:r w:rsidR="009242D8">
        <w:rPr>
          <w:sz w:val="24"/>
          <w:szCs w:val="24"/>
        </w:rPr>
        <w:t xml:space="preserve">le seg slitne og mangle energi </w:t>
      </w:r>
      <w:r w:rsidRPr="00DA4745">
        <w:rPr>
          <w:sz w:val="24"/>
          <w:szCs w:val="24"/>
        </w:rPr>
        <w:t>etter cellegiftbehandlingen. Mange kan få pro</w:t>
      </w:r>
      <w:r w:rsidR="00C26A8D">
        <w:rPr>
          <w:sz w:val="24"/>
          <w:szCs w:val="24"/>
        </w:rPr>
        <w:t>blemer med konsentrasjon og hukommelse</w:t>
      </w:r>
      <w:r w:rsidRPr="00DA4745">
        <w:rPr>
          <w:sz w:val="24"/>
          <w:szCs w:val="24"/>
        </w:rPr>
        <w:t xml:space="preserve">. Disse plagene </w:t>
      </w:r>
      <w:r w:rsidR="00C26A8D">
        <w:rPr>
          <w:sz w:val="24"/>
          <w:szCs w:val="24"/>
        </w:rPr>
        <w:t xml:space="preserve">er en del av det vi kaller </w:t>
      </w:r>
      <w:proofErr w:type="spellStart"/>
      <w:r w:rsidR="00C26A8D">
        <w:rPr>
          <w:sz w:val="24"/>
          <w:szCs w:val="24"/>
        </w:rPr>
        <w:t>fatig</w:t>
      </w:r>
      <w:r w:rsidRPr="00DA4745">
        <w:rPr>
          <w:sz w:val="24"/>
          <w:szCs w:val="24"/>
        </w:rPr>
        <w:t>ue</w:t>
      </w:r>
      <w:proofErr w:type="spellEnd"/>
      <w:r w:rsidRPr="00DA4745">
        <w:rPr>
          <w:sz w:val="24"/>
          <w:szCs w:val="24"/>
        </w:rPr>
        <w:t xml:space="preserve"> eller kronisk tretthet. Det er viktig at du tar det med ro, men samtidig øker aktivitetsnivået gradvis. Se </w:t>
      </w:r>
      <w:r w:rsidR="00C26A8D">
        <w:rPr>
          <w:sz w:val="24"/>
          <w:szCs w:val="24"/>
        </w:rPr>
        <w:t>hefte fra Kreftforeningen ”</w:t>
      </w:r>
      <w:proofErr w:type="spellStart"/>
      <w:r w:rsidR="00C26A8D">
        <w:rPr>
          <w:sz w:val="24"/>
          <w:szCs w:val="24"/>
        </w:rPr>
        <w:t>Fatig</w:t>
      </w:r>
      <w:r w:rsidRPr="00DA4745">
        <w:rPr>
          <w:sz w:val="24"/>
          <w:szCs w:val="24"/>
        </w:rPr>
        <w:t>ue</w:t>
      </w:r>
      <w:proofErr w:type="spellEnd"/>
      <w:r w:rsidRPr="00DA4745">
        <w:rPr>
          <w:sz w:val="24"/>
          <w:szCs w:val="24"/>
        </w:rPr>
        <w:t xml:space="preserve"> hos voksne”</w:t>
      </w:r>
    </w:p>
    <w:p w14:paraId="515B5210" w14:textId="032BF417" w:rsidR="00AC0746" w:rsidRPr="00DA4745" w:rsidRDefault="00CB6876" w:rsidP="00AC0746">
      <w:pPr>
        <w:rPr>
          <w:i/>
          <w:color w:val="2E74B5" w:themeColor="accent1" w:themeShade="BF"/>
          <w:sz w:val="24"/>
          <w:szCs w:val="24"/>
        </w:rPr>
      </w:pPr>
      <w:r w:rsidRPr="00F5138B">
        <w:rPr>
          <w:color w:val="2E74B5" w:themeColor="accent1" w:themeShade="BF"/>
          <w:sz w:val="24"/>
          <w:szCs w:val="24"/>
        </w:rPr>
        <w:t>Dårlig matlyst</w:t>
      </w:r>
      <w:r w:rsidR="00DA4745" w:rsidRPr="00F5138B">
        <w:rPr>
          <w:color w:val="2E74B5" w:themeColor="accent1" w:themeShade="BF"/>
          <w:sz w:val="24"/>
          <w:szCs w:val="24"/>
        </w:rPr>
        <w:br/>
      </w:r>
      <w:r w:rsidR="00AC0746" w:rsidRPr="00DA4745">
        <w:rPr>
          <w:sz w:val="24"/>
          <w:szCs w:val="24"/>
        </w:rPr>
        <w:t>Mange får nedsatt matlyst og endret smaksopplevelse. Det er viktig at du prøver å spise selv om du ikke har lyst på mat. Kroppen har vært i gje</w:t>
      </w:r>
      <w:r w:rsidR="00C26A8D">
        <w:rPr>
          <w:sz w:val="24"/>
          <w:szCs w:val="24"/>
        </w:rPr>
        <w:t>nnom en stor belastning og trenger</w:t>
      </w:r>
      <w:r w:rsidR="00AC0746" w:rsidRPr="00DA4745">
        <w:rPr>
          <w:sz w:val="24"/>
          <w:szCs w:val="24"/>
        </w:rPr>
        <w:t xml:space="preserve"> næringsstoffer. Hyppige og små måltider er ofte lettere å få i seg. Se </w:t>
      </w:r>
      <w:r w:rsidR="009A0D1D" w:rsidRPr="00DA4745">
        <w:rPr>
          <w:sz w:val="24"/>
          <w:szCs w:val="24"/>
        </w:rPr>
        <w:t>kostholds brosjyrer</w:t>
      </w:r>
      <w:r w:rsidR="00C26A8D">
        <w:rPr>
          <w:sz w:val="24"/>
          <w:szCs w:val="24"/>
        </w:rPr>
        <w:t>. Det er også mulig å</w:t>
      </w:r>
      <w:r w:rsidR="00AC0746" w:rsidRPr="00DA4745">
        <w:rPr>
          <w:sz w:val="24"/>
          <w:szCs w:val="24"/>
        </w:rPr>
        <w:t xml:space="preserve"> henvise </w:t>
      </w:r>
      <w:r w:rsidR="00C26A8D">
        <w:rPr>
          <w:sz w:val="24"/>
          <w:szCs w:val="24"/>
        </w:rPr>
        <w:t xml:space="preserve">deg </w:t>
      </w:r>
      <w:r w:rsidR="00AC0746" w:rsidRPr="00DA4745">
        <w:rPr>
          <w:sz w:val="24"/>
          <w:szCs w:val="24"/>
        </w:rPr>
        <w:t xml:space="preserve">til ernæringsfysiolog. </w:t>
      </w:r>
    </w:p>
    <w:p w14:paraId="515B5211" w14:textId="77777777" w:rsidR="00AC0746" w:rsidRPr="00DA4745" w:rsidRDefault="00CB6876" w:rsidP="00AC0746">
      <w:pPr>
        <w:rPr>
          <w:i/>
          <w:color w:val="2E74B5" w:themeColor="accent1" w:themeShade="BF"/>
          <w:sz w:val="24"/>
          <w:szCs w:val="24"/>
        </w:rPr>
      </w:pPr>
      <w:r w:rsidRPr="00F5138B">
        <w:rPr>
          <w:color w:val="2E74B5" w:themeColor="accent1" w:themeShade="BF"/>
          <w:sz w:val="24"/>
          <w:szCs w:val="24"/>
        </w:rPr>
        <w:t>Håravfall</w:t>
      </w:r>
      <w:r w:rsidR="00DA4745" w:rsidRPr="00F5138B">
        <w:rPr>
          <w:color w:val="2E74B5" w:themeColor="accent1" w:themeShade="BF"/>
          <w:sz w:val="24"/>
          <w:szCs w:val="24"/>
        </w:rPr>
        <w:br/>
      </w:r>
      <w:r w:rsidR="00AC0746" w:rsidRPr="00DA4745">
        <w:rPr>
          <w:sz w:val="24"/>
          <w:szCs w:val="24"/>
        </w:rPr>
        <w:t xml:space="preserve">Hvis du har mistet håret, vil dette vokse ut igjen i løpet av et halvt års tid hos de fleste. Dette gjelder både hår på hodet og for øvrig på kroppen. </w:t>
      </w:r>
    </w:p>
    <w:p w14:paraId="515B5212" w14:textId="483FB96C" w:rsidR="00AC0746" w:rsidRPr="00DA4745" w:rsidRDefault="00CB6876" w:rsidP="00AC0746">
      <w:pPr>
        <w:rPr>
          <w:i/>
          <w:color w:val="2E74B5" w:themeColor="accent1" w:themeShade="BF"/>
          <w:sz w:val="24"/>
          <w:szCs w:val="24"/>
        </w:rPr>
      </w:pPr>
      <w:r w:rsidRPr="00F5138B">
        <w:rPr>
          <w:color w:val="2E74B5" w:themeColor="accent1" w:themeShade="BF"/>
          <w:sz w:val="24"/>
          <w:szCs w:val="24"/>
        </w:rPr>
        <w:t>Soling</w:t>
      </w:r>
      <w:r w:rsidR="00DA4745" w:rsidRPr="00F5138B">
        <w:rPr>
          <w:color w:val="2E74B5" w:themeColor="accent1" w:themeShade="BF"/>
          <w:sz w:val="24"/>
          <w:szCs w:val="24"/>
        </w:rPr>
        <w:br/>
      </w:r>
      <w:r w:rsidR="00AC0746" w:rsidRPr="00DA4745">
        <w:rPr>
          <w:sz w:val="24"/>
          <w:szCs w:val="24"/>
        </w:rPr>
        <w:t>Noen cellegifter kan gi økt følsomhet for solstråler. Det er likevel viktig at du er ute i frisk l</w:t>
      </w:r>
      <w:r w:rsidR="0044658B">
        <w:rPr>
          <w:sz w:val="24"/>
          <w:szCs w:val="24"/>
        </w:rPr>
        <w:t xml:space="preserve">uft, </w:t>
      </w:r>
      <w:r w:rsidR="00C26A8D">
        <w:rPr>
          <w:sz w:val="24"/>
          <w:szCs w:val="24"/>
        </w:rPr>
        <w:t xml:space="preserve">men </w:t>
      </w:r>
      <w:r w:rsidR="0044658B">
        <w:rPr>
          <w:sz w:val="24"/>
          <w:szCs w:val="24"/>
        </w:rPr>
        <w:t>smør deg med solfaktor</w:t>
      </w:r>
      <w:r w:rsidR="00AC0746" w:rsidRPr="00DA4745">
        <w:rPr>
          <w:sz w:val="24"/>
          <w:szCs w:val="24"/>
        </w:rPr>
        <w:t>.</w:t>
      </w:r>
    </w:p>
    <w:p w14:paraId="515B5213" w14:textId="5D356D5B" w:rsidR="00AC0746" w:rsidRPr="00CB6876" w:rsidRDefault="00CB6876" w:rsidP="00AC0746">
      <w:pPr>
        <w:rPr>
          <w:i/>
          <w:color w:val="2E74B5" w:themeColor="accent1" w:themeShade="BF"/>
          <w:sz w:val="24"/>
          <w:szCs w:val="24"/>
        </w:rPr>
      </w:pPr>
      <w:r w:rsidRPr="00F5138B">
        <w:rPr>
          <w:color w:val="2E74B5" w:themeColor="accent1" w:themeShade="BF"/>
          <w:sz w:val="24"/>
          <w:szCs w:val="24"/>
        </w:rPr>
        <w:t>Overgangsalder</w:t>
      </w:r>
      <w:r w:rsidRPr="00F5138B">
        <w:rPr>
          <w:color w:val="2E74B5" w:themeColor="accent1" w:themeShade="BF"/>
          <w:sz w:val="24"/>
          <w:szCs w:val="24"/>
        </w:rPr>
        <w:br/>
      </w:r>
      <w:r w:rsidR="00C26A8D">
        <w:rPr>
          <w:sz w:val="24"/>
          <w:szCs w:val="24"/>
        </w:rPr>
        <w:t>Hvis eggstokkene opereres</w:t>
      </w:r>
      <w:r w:rsidR="00AC0746" w:rsidRPr="00DA4745">
        <w:rPr>
          <w:sz w:val="24"/>
          <w:szCs w:val="24"/>
        </w:rPr>
        <w:t xml:space="preserve"> bort før </w:t>
      </w:r>
      <w:r w:rsidR="00C26A8D">
        <w:rPr>
          <w:sz w:val="24"/>
          <w:szCs w:val="24"/>
        </w:rPr>
        <w:t xml:space="preserve">50 års alder kommer du i en i kunstig </w:t>
      </w:r>
      <w:r w:rsidR="00AC0746" w:rsidRPr="00DA4745">
        <w:rPr>
          <w:sz w:val="24"/>
          <w:szCs w:val="24"/>
        </w:rPr>
        <w:t>overgangsalder. Hetetokter og tørrhet i skjeden har en tendens til å utvikle seg</w:t>
      </w:r>
      <w:r w:rsidR="009242D8">
        <w:rPr>
          <w:sz w:val="24"/>
          <w:szCs w:val="24"/>
        </w:rPr>
        <w:t xml:space="preserve"> raskere og mer intenst enn ved naturlig overgangsalder.</w:t>
      </w:r>
      <w:r w:rsidR="00AC0746" w:rsidRPr="00DA4745">
        <w:rPr>
          <w:sz w:val="24"/>
          <w:szCs w:val="24"/>
        </w:rPr>
        <w:t xml:space="preserve"> Legen din vil gi deg råd om eventuelt bruk av </w:t>
      </w:r>
      <w:r w:rsidR="009A0D1D" w:rsidRPr="00DA4745">
        <w:rPr>
          <w:sz w:val="24"/>
          <w:szCs w:val="24"/>
        </w:rPr>
        <w:t>østrogener.</w:t>
      </w:r>
    </w:p>
    <w:p w14:paraId="515B5214" w14:textId="41109C71" w:rsidR="00AC0746" w:rsidRPr="00F5138B" w:rsidRDefault="00CB6876" w:rsidP="00CB6876">
      <w:pPr>
        <w:rPr>
          <w:i/>
          <w:color w:val="2E74B5" w:themeColor="accent1" w:themeShade="BF"/>
          <w:sz w:val="24"/>
          <w:szCs w:val="24"/>
        </w:rPr>
      </w:pPr>
      <w:r w:rsidRPr="00F5138B">
        <w:rPr>
          <w:color w:val="2E74B5" w:themeColor="accent1" w:themeShade="BF"/>
          <w:sz w:val="24"/>
          <w:szCs w:val="24"/>
        </w:rPr>
        <w:t>Seksualitet</w:t>
      </w:r>
      <w:r w:rsidR="00F5138B" w:rsidRPr="00F5138B">
        <w:rPr>
          <w:color w:val="2E74B5" w:themeColor="accent1" w:themeShade="BF"/>
          <w:sz w:val="24"/>
          <w:szCs w:val="24"/>
        </w:rPr>
        <w:br/>
      </w:r>
      <w:r w:rsidR="00AC0746" w:rsidRPr="00DA4745">
        <w:rPr>
          <w:sz w:val="24"/>
          <w:szCs w:val="24"/>
        </w:rPr>
        <w:t>Det er ikke uvanlig at det kan ta t</w:t>
      </w:r>
      <w:r w:rsidR="009242D8">
        <w:rPr>
          <w:sz w:val="24"/>
          <w:szCs w:val="24"/>
        </w:rPr>
        <w:t>id før en får overskudd til seksuelt samliv.</w:t>
      </w:r>
      <w:r w:rsidR="00AC0746" w:rsidRPr="00DA4745">
        <w:rPr>
          <w:sz w:val="24"/>
          <w:szCs w:val="24"/>
        </w:rPr>
        <w:t xml:space="preserve"> </w:t>
      </w:r>
      <w:r>
        <w:rPr>
          <w:i/>
          <w:sz w:val="24"/>
          <w:szCs w:val="24"/>
        </w:rPr>
        <w:br/>
      </w:r>
      <w:r w:rsidR="00AC0746" w:rsidRPr="00DA4745">
        <w:rPr>
          <w:sz w:val="24"/>
          <w:szCs w:val="24"/>
        </w:rPr>
        <w:t xml:space="preserve">Kreftforeningen har utgitt brosjyren “Kreft og seksualitet” som kan være til god hjelp for deg og din partner. </w:t>
      </w:r>
      <w:r w:rsidR="00AC0746" w:rsidRPr="00CB6876">
        <w:rPr>
          <w:sz w:val="24"/>
          <w:szCs w:val="24"/>
        </w:rPr>
        <w:t>Henvisning til sexologisk poliklinikk kan være aktuelt</w:t>
      </w:r>
    </w:p>
    <w:p w14:paraId="515B5215" w14:textId="77777777" w:rsidR="00F5138B" w:rsidRDefault="00F5138B" w:rsidP="00AC0746">
      <w:pPr>
        <w:outlineLvl w:val="0"/>
        <w:rPr>
          <w:b/>
          <w:color w:val="2E74B5" w:themeColor="accent1" w:themeShade="BF"/>
          <w:sz w:val="28"/>
          <w:szCs w:val="28"/>
        </w:rPr>
      </w:pPr>
    </w:p>
    <w:p w14:paraId="515B5218" w14:textId="77777777" w:rsidR="00AC0746" w:rsidRPr="00CB6876" w:rsidRDefault="00CB6876" w:rsidP="00AC0746">
      <w:pPr>
        <w:outlineLvl w:val="0"/>
        <w:rPr>
          <w:b/>
          <w:color w:val="2E74B5" w:themeColor="accent1" w:themeShade="BF"/>
          <w:sz w:val="28"/>
          <w:szCs w:val="28"/>
        </w:rPr>
      </w:pPr>
      <w:r>
        <w:rPr>
          <w:b/>
          <w:color w:val="2E74B5" w:themeColor="accent1" w:themeShade="BF"/>
          <w:sz w:val="28"/>
          <w:szCs w:val="28"/>
        </w:rPr>
        <w:lastRenderedPageBreak/>
        <w:t>Psykiske bivirkninger</w:t>
      </w:r>
    </w:p>
    <w:p w14:paraId="515B5219" w14:textId="387C33A4" w:rsidR="00AC0746" w:rsidRPr="00CB6876" w:rsidRDefault="00ED0C78" w:rsidP="00AC0746">
      <w:pPr>
        <w:rPr>
          <w:i/>
          <w:color w:val="2E74B5" w:themeColor="accent1" w:themeShade="BF"/>
          <w:sz w:val="24"/>
          <w:szCs w:val="24"/>
        </w:rPr>
      </w:pPr>
      <w:r w:rsidRPr="00F5138B">
        <w:rPr>
          <w:color w:val="2E74B5" w:themeColor="accent1" w:themeShade="BF"/>
          <w:sz w:val="24"/>
          <w:szCs w:val="24"/>
        </w:rPr>
        <w:t>Nedstemthet og depresjon</w:t>
      </w:r>
      <w:r w:rsidR="00CB6876" w:rsidRPr="00F5138B">
        <w:rPr>
          <w:color w:val="2E74B5" w:themeColor="accent1" w:themeShade="BF"/>
          <w:sz w:val="24"/>
          <w:szCs w:val="24"/>
        </w:rPr>
        <w:br/>
      </w:r>
      <w:r w:rsidR="00AC0746" w:rsidRPr="00DA4745">
        <w:rPr>
          <w:sz w:val="24"/>
          <w:szCs w:val="24"/>
        </w:rPr>
        <w:t>Det er ikke uvanlig å føle seg trist o</w:t>
      </w:r>
      <w:r w:rsidR="009242D8">
        <w:rPr>
          <w:sz w:val="24"/>
          <w:szCs w:val="24"/>
        </w:rPr>
        <w:t xml:space="preserve">g nedstemt. Noen vil oppleve depresjon. Dersom du opplever </w:t>
      </w:r>
      <w:r w:rsidR="00AC0746" w:rsidRPr="00DA4745">
        <w:rPr>
          <w:sz w:val="24"/>
          <w:szCs w:val="24"/>
        </w:rPr>
        <w:t>det</w:t>
      </w:r>
      <w:r w:rsidR="009242D8">
        <w:rPr>
          <w:sz w:val="24"/>
          <w:szCs w:val="24"/>
        </w:rPr>
        <w:t>te</w:t>
      </w:r>
      <w:r w:rsidR="00AC0746" w:rsidRPr="00DA4745">
        <w:rPr>
          <w:sz w:val="24"/>
          <w:szCs w:val="24"/>
        </w:rPr>
        <w:t xml:space="preserve"> anbefaler vi at du tar kontakt med fastlegen </w:t>
      </w:r>
      <w:r w:rsidR="009A0D1D" w:rsidRPr="00DA4745">
        <w:rPr>
          <w:sz w:val="24"/>
          <w:szCs w:val="24"/>
        </w:rPr>
        <w:t>din.</w:t>
      </w:r>
    </w:p>
    <w:p w14:paraId="515B521A" w14:textId="77777777" w:rsidR="00AC0746" w:rsidRPr="00DA4745" w:rsidRDefault="00AC0746" w:rsidP="00AC0746">
      <w:pPr>
        <w:rPr>
          <w:sz w:val="24"/>
          <w:szCs w:val="24"/>
        </w:rPr>
      </w:pPr>
      <w:r w:rsidRPr="00DA4745">
        <w:rPr>
          <w:sz w:val="24"/>
          <w:szCs w:val="24"/>
        </w:rPr>
        <w:t xml:space="preserve">Kreftforeningen og Kreftomsorg Rogaland har tilbud om gruppesamtaler. </w:t>
      </w:r>
    </w:p>
    <w:p w14:paraId="515B521B" w14:textId="77777777" w:rsidR="00AC0746" w:rsidRPr="00ED0C78" w:rsidRDefault="00AC0746" w:rsidP="00AC0746">
      <w:pPr>
        <w:rPr>
          <w:i/>
          <w:sz w:val="24"/>
          <w:szCs w:val="24"/>
        </w:rPr>
      </w:pPr>
      <w:r w:rsidRPr="00F5138B">
        <w:rPr>
          <w:color w:val="2E74B5" w:themeColor="accent1" w:themeShade="BF"/>
          <w:sz w:val="24"/>
          <w:szCs w:val="24"/>
        </w:rPr>
        <w:t>Angst for tilbakefall</w:t>
      </w:r>
      <w:r w:rsidR="00ED0C78" w:rsidRPr="00F5138B">
        <w:rPr>
          <w:color w:val="2E74B5" w:themeColor="accent1" w:themeShade="BF"/>
          <w:sz w:val="24"/>
          <w:szCs w:val="24"/>
        </w:rPr>
        <w:t xml:space="preserve"> av sykdom</w:t>
      </w:r>
      <w:r w:rsidR="00ED0C78" w:rsidRPr="00F5138B">
        <w:rPr>
          <w:color w:val="2E74B5" w:themeColor="accent1" w:themeShade="BF"/>
          <w:sz w:val="24"/>
          <w:szCs w:val="24"/>
        </w:rPr>
        <w:br/>
      </w:r>
      <w:r w:rsidRPr="00DA4745">
        <w:rPr>
          <w:sz w:val="24"/>
          <w:szCs w:val="24"/>
        </w:rPr>
        <w:t xml:space="preserve">De fleste vil i større eller mindre grad måtte leve med usikkerheten om kreften vil komme tilbake. Noen føler dette sterkt og er veldig vare på signaler fra kroppen, mens andre fortrenger eller skyver slike tanker fra seg. </w:t>
      </w:r>
    </w:p>
    <w:p w14:paraId="515B521C" w14:textId="73AA534F" w:rsidR="00AC0746" w:rsidRPr="00ED0C78" w:rsidRDefault="00ED0C78" w:rsidP="00AC0746">
      <w:pPr>
        <w:rPr>
          <w:i/>
          <w:sz w:val="24"/>
          <w:szCs w:val="24"/>
        </w:rPr>
      </w:pPr>
      <w:r w:rsidRPr="00F5138B">
        <w:rPr>
          <w:color w:val="2E74B5" w:themeColor="accent1" w:themeShade="BF"/>
          <w:sz w:val="24"/>
          <w:szCs w:val="24"/>
        </w:rPr>
        <w:t>Sosialt</w:t>
      </w:r>
      <w:r w:rsidRPr="00F5138B">
        <w:rPr>
          <w:color w:val="2E74B5" w:themeColor="accent1" w:themeShade="BF"/>
          <w:sz w:val="24"/>
          <w:szCs w:val="24"/>
        </w:rPr>
        <w:br/>
      </w:r>
      <w:r w:rsidR="009242D8">
        <w:rPr>
          <w:sz w:val="24"/>
          <w:szCs w:val="24"/>
        </w:rPr>
        <w:t xml:space="preserve">Du </w:t>
      </w:r>
      <w:r w:rsidR="00AC0746" w:rsidRPr="00DA4745">
        <w:rPr>
          <w:sz w:val="24"/>
          <w:szCs w:val="24"/>
        </w:rPr>
        <w:t>kan oppleve at familie, venner og arbeidskollegaer ikke vet hvordan de skal forholde seg til deg. Dette skyldes ofte usikkerhet eller manglende kunnskap om kreft. Dersom du klarer å møte dem</w:t>
      </w:r>
      <w:r>
        <w:rPr>
          <w:sz w:val="24"/>
          <w:szCs w:val="24"/>
        </w:rPr>
        <w:t xml:space="preserve"> med åpenhet blir det lettere</w:t>
      </w:r>
      <w:r w:rsidR="00AC0746" w:rsidRPr="00DA4745">
        <w:rPr>
          <w:sz w:val="24"/>
          <w:szCs w:val="24"/>
        </w:rPr>
        <w:t>.</w:t>
      </w:r>
    </w:p>
    <w:p w14:paraId="515B521D" w14:textId="77777777" w:rsidR="00AC0746" w:rsidRPr="00DA4745" w:rsidRDefault="00AC0746" w:rsidP="00AC0746">
      <w:pPr>
        <w:rPr>
          <w:sz w:val="24"/>
          <w:szCs w:val="24"/>
        </w:rPr>
      </w:pPr>
      <w:r w:rsidRPr="00DA4745">
        <w:rPr>
          <w:sz w:val="24"/>
          <w:szCs w:val="24"/>
        </w:rPr>
        <w:t xml:space="preserve">På </w:t>
      </w:r>
      <w:r w:rsidRPr="00DA4745">
        <w:rPr>
          <w:b/>
          <w:sz w:val="24"/>
          <w:szCs w:val="24"/>
        </w:rPr>
        <w:t>Montebello Senteret</w:t>
      </w:r>
      <w:r w:rsidRPr="00DA4745">
        <w:rPr>
          <w:sz w:val="24"/>
          <w:szCs w:val="24"/>
        </w:rPr>
        <w:t xml:space="preserve"> utenfor Lillehammer har de tilbud om ulike kurs til kreftpasienter og pårørende. Kursene varer vanligvis 5-7 dager. </w:t>
      </w:r>
      <w:r w:rsidRPr="00ED0C78">
        <w:rPr>
          <w:sz w:val="24"/>
          <w:szCs w:val="24"/>
        </w:rPr>
        <w:t xml:space="preserve">Din fastlege </w:t>
      </w:r>
      <w:r w:rsidRPr="00DA4745">
        <w:rPr>
          <w:sz w:val="24"/>
          <w:szCs w:val="24"/>
        </w:rPr>
        <w:t xml:space="preserve">hjelper deg med å søke på dette. </w:t>
      </w:r>
    </w:p>
    <w:p w14:paraId="515B521E" w14:textId="77777777" w:rsidR="00AC0746" w:rsidRPr="00DA4745" w:rsidRDefault="00AC0746" w:rsidP="00AC0746">
      <w:pPr>
        <w:outlineLvl w:val="0"/>
        <w:rPr>
          <w:sz w:val="24"/>
          <w:szCs w:val="24"/>
        </w:rPr>
      </w:pPr>
      <w:r w:rsidRPr="00DA4745">
        <w:rPr>
          <w:sz w:val="24"/>
          <w:szCs w:val="24"/>
        </w:rPr>
        <w:t xml:space="preserve">Her i Rogaland har </w:t>
      </w:r>
      <w:r w:rsidRPr="00ED0C78">
        <w:rPr>
          <w:sz w:val="24"/>
          <w:szCs w:val="24"/>
        </w:rPr>
        <w:t xml:space="preserve">Nærland Rehabilitering </w:t>
      </w:r>
      <w:r w:rsidRPr="00DA4745">
        <w:rPr>
          <w:sz w:val="24"/>
          <w:szCs w:val="24"/>
        </w:rPr>
        <w:t>på Jæren</w:t>
      </w:r>
      <w:r w:rsidRPr="00ED0C78">
        <w:rPr>
          <w:sz w:val="24"/>
          <w:szCs w:val="24"/>
        </w:rPr>
        <w:t xml:space="preserve"> et 3-4 ukers opphold med ulike tilbud som anbefales </w:t>
      </w:r>
      <w:r w:rsidRPr="00DA4745">
        <w:rPr>
          <w:sz w:val="24"/>
          <w:szCs w:val="24"/>
        </w:rPr>
        <w:t xml:space="preserve">etter avsluttet kreftbehandling. </w:t>
      </w:r>
    </w:p>
    <w:p w14:paraId="515B521F" w14:textId="77777777" w:rsidR="00AC0746" w:rsidRPr="00DA4745" w:rsidRDefault="00AC0746" w:rsidP="00AC0746">
      <w:pPr>
        <w:outlineLvl w:val="0"/>
        <w:rPr>
          <w:sz w:val="24"/>
          <w:szCs w:val="24"/>
        </w:rPr>
      </w:pPr>
      <w:r w:rsidRPr="00DA4745">
        <w:rPr>
          <w:b/>
          <w:sz w:val="24"/>
          <w:szCs w:val="24"/>
        </w:rPr>
        <w:t>Kreftomsorg Rogaland</w:t>
      </w:r>
      <w:r w:rsidRPr="00DA4745">
        <w:rPr>
          <w:sz w:val="24"/>
          <w:szCs w:val="24"/>
        </w:rPr>
        <w:t xml:space="preserve"> har forskjellige tilbud for deg og familien din.</w:t>
      </w:r>
    </w:p>
    <w:p w14:paraId="515B5220" w14:textId="30AFFDE1" w:rsidR="00D47CB6" w:rsidRPr="00D47CB6" w:rsidRDefault="00D47CB6" w:rsidP="00AC0746">
      <w:pPr>
        <w:outlineLvl w:val="0"/>
        <w:rPr>
          <w:sz w:val="24"/>
          <w:szCs w:val="24"/>
        </w:rPr>
      </w:pPr>
      <w:r>
        <w:rPr>
          <w:b/>
          <w:sz w:val="24"/>
          <w:szCs w:val="24"/>
        </w:rPr>
        <w:t xml:space="preserve">Kvinneklinikkens </w:t>
      </w:r>
      <w:r w:rsidR="00C26A8D">
        <w:rPr>
          <w:sz w:val="24"/>
          <w:szCs w:val="24"/>
        </w:rPr>
        <w:t>forløps</w:t>
      </w:r>
      <w:r w:rsidR="00A87732">
        <w:rPr>
          <w:sz w:val="24"/>
          <w:szCs w:val="24"/>
        </w:rPr>
        <w:t>koordinator kan kontaktes på tel</w:t>
      </w:r>
      <w:r w:rsidR="00F5138B">
        <w:rPr>
          <w:sz w:val="24"/>
          <w:szCs w:val="24"/>
        </w:rPr>
        <w:t>e</w:t>
      </w:r>
      <w:r w:rsidR="00A87732">
        <w:rPr>
          <w:sz w:val="24"/>
          <w:szCs w:val="24"/>
        </w:rPr>
        <w:t>fon 51 51 83 14/ 95 76 66 21</w:t>
      </w:r>
    </w:p>
    <w:p w14:paraId="515B5221" w14:textId="5E6C2237" w:rsidR="00AC0746" w:rsidRPr="00DA4745" w:rsidRDefault="00AC0746" w:rsidP="00AC0746">
      <w:pPr>
        <w:outlineLvl w:val="0"/>
        <w:rPr>
          <w:sz w:val="24"/>
          <w:szCs w:val="24"/>
        </w:rPr>
      </w:pPr>
      <w:r w:rsidRPr="00DA4745">
        <w:rPr>
          <w:sz w:val="24"/>
          <w:szCs w:val="24"/>
        </w:rPr>
        <w:t>På</w:t>
      </w:r>
      <w:r w:rsidRPr="00DA4745">
        <w:rPr>
          <w:b/>
          <w:sz w:val="24"/>
          <w:szCs w:val="24"/>
        </w:rPr>
        <w:t xml:space="preserve"> ABK poliklinikken</w:t>
      </w:r>
      <w:r w:rsidR="00C26A8D">
        <w:rPr>
          <w:sz w:val="24"/>
          <w:szCs w:val="24"/>
        </w:rPr>
        <w:t xml:space="preserve"> er det tilbud om kreftsykepleier og</w:t>
      </w:r>
      <w:r w:rsidRPr="00DA4745">
        <w:rPr>
          <w:sz w:val="24"/>
          <w:szCs w:val="24"/>
        </w:rPr>
        <w:t xml:space="preserve"> samtale med deg og pårørende. </w:t>
      </w:r>
    </w:p>
    <w:p w14:paraId="515B5222" w14:textId="77777777" w:rsidR="00AC0746" w:rsidRPr="00DA4745" w:rsidRDefault="00AC0746" w:rsidP="00AC0746">
      <w:pPr>
        <w:outlineLvl w:val="0"/>
        <w:rPr>
          <w:sz w:val="24"/>
          <w:szCs w:val="24"/>
        </w:rPr>
      </w:pPr>
      <w:r w:rsidRPr="00DA4745">
        <w:rPr>
          <w:b/>
          <w:sz w:val="24"/>
          <w:szCs w:val="24"/>
        </w:rPr>
        <w:t xml:space="preserve">Kreftforeningen </w:t>
      </w:r>
      <w:r w:rsidRPr="00DA4745">
        <w:rPr>
          <w:sz w:val="24"/>
          <w:szCs w:val="24"/>
        </w:rPr>
        <w:t xml:space="preserve">telefon nummer 800 48 210 som er åpen for alle og gratis fra fasttelefon. </w:t>
      </w:r>
    </w:p>
    <w:p w14:paraId="515B5223" w14:textId="77777777" w:rsidR="00AC0746" w:rsidRPr="00C26A8D" w:rsidRDefault="00AC0746" w:rsidP="00AC0746">
      <w:pPr>
        <w:rPr>
          <w:sz w:val="24"/>
          <w:szCs w:val="24"/>
        </w:rPr>
      </w:pPr>
      <w:r w:rsidRPr="00C26A8D">
        <w:rPr>
          <w:sz w:val="24"/>
          <w:szCs w:val="24"/>
        </w:rPr>
        <w:t>Aktuelle nettadresser:</w:t>
      </w:r>
      <w:r w:rsidR="00F5138B" w:rsidRPr="00C26A8D">
        <w:rPr>
          <w:sz w:val="24"/>
          <w:szCs w:val="24"/>
        </w:rPr>
        <w:br/>
      </w:r>
      <w:hyperlink r:id="rId8" w:history="1">
        <w:r w:rsidRPr="00C26A8D">
          <w:rPr>
            <w:rStyle w:val="Hyperkobling"/>
            <w:sz w:val="24"/>
            <w:szCs w:val="24"/>
          </w:rPr>
          <w:t>www.kreftforeningen.no</w:t>
        </w:r>
      </w:hyperlink>
    </w:p>
    <w:p w14:paraId="515B5224" w14:textId="77777777" w:rsidR="00AC0746" w:rsidRPr="00C26A8D" w:rsidRDefault="00E35684" w:rsidP="00AC0746">
      <w:pPr>
        <w:rPr>
          <w:rStyle w:val="Hyperkobling"/>
          <w:sz w:val="24"/>
          <w:szCs w:val="24"/>
        </w:rPr>
      </w:pPr>
      <w:hyperlink r:id="rId9" w:history="1">
        <w:r w:rsidR="00AC0746" w:rsidRPr="00C26A8D">
          <w:rPr>
            <w:rStyle w:val="Hyperkobling"/>
            <w:sz w:val="24"/>
            <w:szCs w:val="24"/>
          </w:rPr>
          <w:t>www.gynkreftforeningen.no</w:t>
        </w:r>
      </w:hyperlink>
    </w:p>
    <w:p w14:paraId="515B5225" w14:textId="7A32E39A" w:rsidR="00AC0746" w:rsidRPr="00C26A8D" w:rsidRDefault="009A0D1D" w:rsidP="00AC0746">
      <w:pPr>
        <w:rPr>
          <w:rStyle w:val="Hyperkobling"/>
          <w:sz w:val="24"/>
          <w:szCs w:val="24"/>
        </w:rPr>
      </w:pPr>
      <w:r w:rsidRPr="00C26A8D">
        <w:rPr>
          <w:rStyle w:val="Hyperkobling"/>
          <w:sz w:val="24"/>
          <w:szCs w:val="24"/>
        </w:rPr>
        <w:t>www.</w:t>
      </w:r>
      <w:r w:rsidR="00AC0746" w:rsidRPr="00C26A8D">
        <w:rPr>
          <w:rStyle w:val="Hyperkobling"/>
          <w:sz w:val="24"/>
          <w:szCs w:val="24"/>
        </w:rPr>
        <w:t>Kreftlex.no</w:t>
      </w:r>
    </w:p>
    <w:p w14:paraId="515B5226" w14:textId="77777777" w:rsidR="00AC0746" w:rsidRPr="00C26A8D" w:rsidRDefault="00E35684" w:rsidP="00AC0746">
      <w:pPr>
        <w:rPr>
          <w:sz w:val="24"/>
          <w:szCs w:val="24"/>
        </w:rPr>
      </w:pPr>
      <w:hyperlink r:id="rId10" w:history="1">
        <w:r w:rsidR="00A87732" w:rsidRPr="00C26A8D">
          <w:rPr>
            <w:rStyle w:val="Hyperkobling"/>
            <w:sz w:val="24"/>
            <w:szCs w:val="24"/>
          </w:rPr>
          <w:t>www.lhl.no/klinikkene/narland/</w:t>
        </w:r>
      </w:hyperlink>
    </w:p>
    <w:p w14:paraId="515B5227" w14:textId="77777777" w:rsidR="00E53C74" w:rsidRPr="00C26A8D" w:rsidRDefault="00F5138B" w:rsidP="00ED0C78">
      <w:pPr>
        <w:rPr>
          <w:rStyle w:val="Hyperkobling"/>
          <w:color w:val="auto"/>
          <w:sz w:val="24"/>
          <w:szCs w:val="24"/>
          <w:u w:val="none"/>
        </w:rPr>
      </w:pPr>
      <w:r w:rsidRPr="00C26A8D">
        <w:rPr>
          <w:sz w:val="24"/>
          <w:szCs w:val="24"/>
        </w:rPr>
        <w:br/>
      </w:r>
      <w:r w:rsidR="00DA5F8D" w:rsidRPr="00C26A8D">
        <w:rPr>
          <w:sz w:val="24"/>
          <w:szCs w:val="24"/>
        </w:rPr>
        <w:t>Se også følgende informasjonsskriv utarbeidet ved Kvinneklinikken/SUS:</w:t>
      </w:r>
      <w:r w:rsidRPr="00C26A8D">
        <w:rPr>
          <w:sz w:val="24"/>
          <w:szCs w:val="24"/>
        </w:rPr>
        <w:br/>
      </w:r>
      <w:hyperlink r:id="rId11" w:tgtFrame="_blank" w:history="1">
        <w:r w:rsidR="00DA5F8D" w:rsidRPr="00C26A8D">
          <w:rPr>
            <w:rStyle w:val="Hyperkobling"/>
            <w:sz w:val="24"/>
            <w:szCs w:val="24"/>
          </w:rPr>
          <w:t>Informasjonsskriv til deg som får cellegift mot gynekologisk kreft</w:t>
        </w:r>
      </w:hyperlink>
    </w:p>
    <w:p w14:paraId="515B5228" w14:textId="77777777" w:rsidR="00F5138B" w:rsidRPr="00C26A8D" w:rsidRDefault="00F5138B" w:rsidP="00F5138B">
      <w:pPr>
        <w:ind w:left="5664"/>
        <w:rPr>
          <w:rStyle w:val="Hyperkobling"/>
          <w:color w:val="auto"/>
          <w:sz w:val="20"/>
          <w:szCs w:val="20"/>
          <w:u w:val="none"/>
        </w:rPr>
      </w:pPr>
    </w:p>
    <w:p w14:paraId="515B522A" w14:textId="77E1126C" w:rsidR="00ED0C78" w:rsidRPr="0044658B" w:rsidRDefault="009A0D1D" w:rsidP="00F5138B">
      <w:pPr>
        <w:rPr>
          <w:sz w:val="20"/>
          <w:szCs w:val="20"/>
          <w:lang w:val="nn-NO"/>
        </w:rPr>
      </w:pPr>
      <w:r>
        <w:rPr>
          <w:rFonts w:ascii="Times New Roman" w:hAnsi="Times New Roman" w:cs="Times New Roman"/>
          <w:noProof/>
          <w:sz w:val="24"/>
          <w:szCs w:val="24"/>
          <w:lang w:eastAsia="nb-NO"/>
        </w:rPr>
        <mc:AlternateContent>
          <mc:Choice Requires="wps">
            <w:drawing>
              <wp:anchor distT="0" distB="0" distL="114300" distR="114300" simplePos="0" relativeHeight="251659264" behindDoc="0" locked="0" layoutInCell="1" allowOverlap="1" wp14:anchorId="55F6A12F" wp14:editId="6EB1177C">
                <wp:simplePos x="0" y="0"/>
                <wp:positionH relativeFrom="column">
                  <wp:posOffset>4255135</wp:posOffset>
                </wp:positionH>
                <wp:positionV relativeFrom="paragraph">
                  <wp:posOffset>585470</wp:posOffset>
                </wp:positionV>
                <wp:extent cx="2097405" cy="443230"/>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719273D2" w14:textId="072C2328" w:rsidR="009A0D1D" w:rsidRDefault="00AE5658" w:rsidP="009A0D1D">
                            <w:r>
                              <w:rPr>
                                <w:rFonts w:cs="Times New Roman"/>
                                <w:color w:val="000000"/>
                                <w:spacing w:val="-2"/>
                                <w:sz w:val="20"/>
                                <w:szCs w:val="20"/>
                              </w:rPr>
                              <w:t>Kvinneklinikken SUS, januar 2019</w:t>
                            </w:r>
                            <w:bookmarkStart w:id="0" w:name="_GoBack"/>
                            <w:bookmarkEnd w:id="0"/>
                            <w:r w:rsidR="009A0D1D">
                              <w:rPr>
                                <w:rFonts w:cs="Times New Roman"/>
                                <w:color w:val="000000"/>
                                <w:spacing w:val="-2"/>
                                <w:sz w:val="20"/>
                                <w:szCs w:val="20"/>
                              </w:rPr>
                              <w:br/>
                            </w:r>
                            <w:hyperlink r:id="rId12" w:history="1">
                              <w:r w:rsidR="009A0D1D">
                                <w:rPr>
                                  <w:rStyle w:val="Hyperkobling"/>
                                  <w:rFonts w:cs="Times New Roman"/>
                                  <w:spacing w:val="-2"/>
                                  <w:sz w:val="20"/>
                                  <w:szCs w:val="20"/>
                                </w:rPr>
                                <w:t>www.sus.no/kvinneklinkken</w:t>
                              </w:r>
                            </w:hyperlink>
                            <w:r w:rsidR="009A0D1D">
                              <w:rPr>
                                <w:rFonts w:cs="Times New Roman"/>
                                <w:color w:val="000000"/>
                                <w:spacing w:val="-2"/>
                                <w:sz w:val="20"/>
                                <w:szCs w:val="20"/>
                              </w:rPr>
                              <w:br/>
                            </w:r>
                            <w:r w:rsidR="009A0D1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6A12F" id="_x0000_t202" coordsize="21600,21600" o:spt="202" path="m,l,21600r21600,l21600,xe">
                <v:stroke joinstyle="miter"/>
                <v:path gradientshapeok="t" o:connecttype="rect"/>
              </v:shapetype>
              <v:shape id="Tekstboks 4" o:spid="_x0000_s1026" type="#_x0000_t202" style="position:absolute;margin-left:335.05pt;margin-top:46.1pt;width:165.15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iqIQIAABwEAAAOAAAAZHJzL2Uyb0RvYy54bWysU21v2yAQ/j5p/wHxfbHjOmtjxam6dJkm&#10;dS9Sux+AMY5RgWNAYne/vgdO06j7No0PiOOOh7vnnltdj1qRg3BegqnpfJZTIgyHVppdTX89bD9c&#10;UeIDMy1TYERNn4Sn1+v371aDrUQBPahWOIIgxleDrWkfgq2yzPNeaOZnYIVBZwdOs4Cm22WtYwOi&#10;a5UVef4xG8C11gEX3uPt7eSk64TfdYKHH13nRSCqpphbSLtLexP3bL1i1c4x20t+TIP9QxaaSYOf&#10;nqBuWWBk7+RfUFpyBx66MOOgM+g6yUWqAauZ52+que+ZFakWJMfbE03+/8Hy74efjsi2piUlhmls&#10;0YN49KGBR0/KSM9gfYVR9xbjwvgJRmxzKtXbO+AYZWDTM7MTN87B0AvWYnrz+DI7ezrh+AjSDN+g&#10;xX/YPkACGjunI3fIBkF0bNPTqTViDITjZZEvL8t8QQlHX1leFBepdxmrXl5b58MXAZrEQ00dtj6h&#10;s8OdDzEbVr2ExM88KNlupVLJcLtmoxw5MJTJNq1UwJswZchQ0+WiWCRkA/F9UpCWAWWspK7pVR7X&#10;JKzIxmfTppDApJrOmIkyR3oiIxM3YWxGDIycNdA+IVEOJrnieOGhB/eHkgGlWlP/e8+coER9NUj2&#10;cl6WUdvJKBeXBRru3NOce5jhCFXTQMl03IQ0D5EHAzfYlE4mvl4zOeaKEkw0HsclavzcTlGvQ71+&#10;BgAA//8DAFBLAwQUAAYACAAAACEAlPop194AAAALAQAADwAAAGRycy9kb3ducmV2LnhtbEyPwU7D&#10;MAyG70i8Q+RJXBBLVo2WlaYTIIG4buwB3MZrqzVO1WRr9/ZkJ7jZ8qff319sZ9uLC42+c6xhtVQg&#10;iGtnOm40HH4+n15A+IBssHdMGq7kYVve3xWYGzfxji770IgYwj5HDW0IQy6lr1uy6JduII63oxst&#10;hriOjTQjTjHc9jJRKpUWO44fWhzoo6X6tD9bDcfv6fF5M1Vf4ZDt1uk7dlnlrlo/LOa3VxCB5vAH&#10;w00/qkMZnSp3ZuNFryHN1CqiGjZJAuIGKKXWIKo4pYkCWRbyf4fyFwAA//8DAFBLAQItABQABgAI&#10;AAAAIQC2gziS/gAAAOEBAAATAAAAAAAAAAAAAAAAAAAAAABbQ29udGVudF9UeXBlc10ueG1sUEsB&#10;Ai0AFAAGAAgAAAAhADj9If/WAAAAlAEAAAsAAAAAAAAAAAAAAAAALwEAAF9yZWxzLy5yZWxzUEsB&#10;Ai0AFAAGAAgAAAAhAPJXqKohAgAAHAQAAA4AAAAAAAAAAAAAAAAALgIAAGRycy9lMm9Eb2MueG1s&#10;UEsBAi0AFAAGAAgAAAAhAJT6KdfeAAAACwEAAA8AAAAAAAAAAAAAAAAAewQAAGRycy9kb3ducmV2&#10;LnhtbFBLBQYAAAAABAAEAPMAAACGBQAAAAA=&#10;" stroked="f">
                <v:textbox>
                  <w:txbxContent>
                    <w:p w14:paraId="719273D2" w14:textId="072C2328" w:rsidR="009A0D1D" w:rsidRDefault="00AE5658" w:rsidP="009A0D1D">
                      <w:r>
                        <w:rPr>
                          <w:rFonts w:cs="Times New Roman"/>
                          <w:color w:val="000000"/>
                          <w:spacing w:val="-2"/>
                          <w:sz w:val="20"/>
                          <w:szCs w:val="20"/>
                        </w:rPr>
                        <w:t>Kvinneklinikken SUS, januar 2019</w:t>
                      </w:r>
                      <w:bookmarkStart w:id="1" w:name="_GoBack"/>
                      <w:bookmarkEnd w:id="1"/>
                      <w:r w:rsidR="009A0D1D">
                        <w:rPr>
                          <w:rFonts w:cs="Times New Roman"/>
                          <w:color w:val="000000"/>
                          <w:spacing w:val="-2"/>
                          <w:sz w:val="20"/>
                          <w:szCs w:val="20"/>
                        </w:rPr>
                        <w:br/>
                      </w:r>
                      <w:hyperlink r:id="rId13" w:history="1">
                        <w:r w:rsidR="009A0D1D">
                          <w:rPr>
                            <w:rStyle w:val="Hyperkobling"/>
                            <w:rFonts w:cs="Times New Roman"/>
                            <w:spacing w:val="-2"/>
                            <w:sz w:val="20"/>
                            <w:szCs w:val="20"/>
                          </w:rPr>
                          <w:t>www.sus.no/kvinneklinkken</w:t>
                        </w:r>
                      </w:hyperlink>
                      <w:r w:rsidR="009A0D1D">
                        <w:rPr>
                          <w:rFonts w:cs="Times New Roman"/>
                          <w:color w:val="000000"/>
                          <w:spacing w:val="-2"/>
                          <w:sz w:val="20"/>
                          <w:szCs w:val="20"/>
                        </w:rPr>
                        <w:br/>
                      </w:r>
                      <w:r w:rsidR="009A0D1D">
                        <w:t xml:space="preserve">                                                                                                     </w:t>
                      </w:r>
                    </w:p>
                  </w:txbxContent>
                </v:textbox>
              </v:shape>
            </w:pict>
          </mc:Fallback>
        </mc:AlternateContent>
      </w:r>
    </w:p>
    <w:sectPr w:rsidR="00ED0C78" w:rsidRPr="0044658B" w:rsidSect="00EA4B41">
      <w:headerReference w:type="default" r:id="rId14"/>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B522F" w14:textId="77777777" w:rsidR="00D20098" w:rsidRDefault="00D20098" w:rsidP="00D7739C">
      <w:pPr>
        <w:spacing w:after="0" w:line="240" w:lineRule="auto"/>
      </w:pPr>
      <w:r>
        <w:separator/>
      </w:r>
    </w:p>
  </w:endnote>
  <w:endnote w:type="continuationSeparator" w:id="0">
    <w:p w14:paraId="515B5230"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B522D" w14:textId="77777777" w:rsidR="00D20098" w:rsidRDefault="00D20098" w:rsidP="00D7739C">
      <w:pPr>
        <w:spacing w:after="0" w:line="240" w:lineRule="auto"/>
      </w:pPr>
      <w:r>
        <w:separator/>
      </w:r>
    </w:p>
  </w:footnote>
  <w:footnote w:type="continuationSeparator" w:id="0">
    <w:p w14:paraId="515B522E"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B5231"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515B5233" wp14:editId="515B5234">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15B5236" w14:textId="77777777" w:rsidR="006E5E49" w:rsidRDefault="006E5E49">
                          <w:r>
                            <w:rPr>
                              <w:noProof/>
                              <w:lang w:eastAsia="nb-NO"/>
                            </w:rPr>
                            <w:drawing>
                              <wp:inline distT="0" distB="0" distL="0" distR="0" wp14:anchorId="515B5237" wp14:editId="515B5238">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5B5233" id="_x0000_t202" coordsize="21600,21600" o:spt="202" path="m,l,21600r21600,l21600,xe">
              <v:stroke joinstyle="miter"/>
              <v:path gradientshapeok="t" o:connecttype="rect"/>
            </v:shapetype>
            <v:shape id="Tekstboks 2" o:spid="_x0000_s1027"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515B5236" w14:textId="77777777" w:rsidR="006E5E49" w:rsidRDefault="006E5E49">
                    <w:r>
                      <w:rPr>
                        <w:noProof/>
                        <w:lang w:eastAsia="nb-NO"/>
                      </w:rPr>
                      <w:drawing>
                        <wp:inline distT="0" distB="0" distL="0" distR="0" wp14:anchorId="515B5237" wp14:editId="515B5238">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515B5232"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A327CC5"/>
    <w:multiLevelType w:val="hybridMultilevel"/>
    <w:tmpl w:val="DD4EBC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5B34E78"/>
    <w:multiLevelType w:val="hybridMultilevel"/>
    <w:tmpl w:val="FAB6DB2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3"/>
  </w:num>
  <w:num w:numId="4">
    <w:abstractNumId w:val="13"/>
  </w:num>
  <w:num w:numId="5">
    <w:abstractNumId w:val="10"/>
  </w:num>
  <w:num w:numId="6">
    <w:abstractNumId w:val="6"/>
  </w:num>
  <w:num w:numId="7">
    <w:abstractNumId w:val="7"/>
  </w:num>
  <w:num w:numId="8">
    <w:abstractNumId w:val="9"/>
  </w:num>
  <w:num w:numId="9">
    <w:abstractNumId w:val="8"/>
  </w:num>
  <w:num w:numId="10">
    <w:abstractNumId w:val="4"/>
  </w:num>
  <w:num w:numId="11">
    <w:abstractNumId w:val="5"/>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3E"/>
    <w:rsid w:val="00017F45"/>
    <w:rsid w:val="00027067"/>
    <w:rsid w:val="00027718"/>
    <w:rsid w:val="00045AA0"/>
    <w:rsid w:val="000554FC"/>
    <w:rsid w:val="0008362C"/>
    <w:rsid w:val="00086730"/>
    <w:rsid w:val="000A5CEE"/>
    <w:rsid w:val="000A7103"/>
    <w:rsid w:val="000A76D9"/>
    <w:rsid w:val="000B0D7D"/>
    <w:rsid w:val="000C48F0"/>
    <w:rsid w:val="001165CE"/>
    <w:rsid w:val="0012162B"/>
    <w:rsid w:val="0015298E"/>
    <w:rsid w:val="0017561D"/>
    <w:rsid w:val="001A7E82"/>
    <w:rsid w:val="001B07C3"/>
    <w:rsid w:val="001C36DF"/>
    <w:rsid w:val="00213043"/>
    <w:rsid w:val="00216575"/>
    <w:rsid w:val="00221653"/>
    <w:rsid w:val="00264478"/>
    <w:rsid w:val="00281A4F"/>
    <w:rsid w:val="00294FA5"/>
    <w:rsid w:val="002A7E2B"/>
    <w:rsid w:val="002B2D4D"/>
    <w:rsid w:val="002F2FDF"/>
    <w:rsid w:val="0036003A"/>
    <w:rsid w:val="00362D54"/>
    <w:rsid w:val="003800DF"/>
    <w:rsid w:val="003A73FE"/>
    <w:rsid w:val="003C2C15"/>
    <w:rsid w:val="003D3A30"/>
    <w:rsid w:val="00425365"/>
    <w:rsid w:val="004254B9"/>
    <w:rsid w:val="00441676"/>
    <w:rsid w:val="0044658B"/>
    <w:rsid w:val="0048140F"/>
    <w:rsid w:val="004825EB"/>
    <w:rsid w:val="004A222E"/>
    <w:rsid w:val="004A776F"/>
    <w:rsid w:val="004C507C"/>
    <w:rsid w:val="0050466A"/>
    <w:rsid w:val="005240FF"/>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D427B"/>
    <w:rsid w:val="006D4752"/>
    <w:rsid w:val="006E5E49"/>
    <w:rsid w:val="00710282"/>
    <w:rsid w:val="00720744"/>
    <w:rsid w:val="00731960"/>
    <w:rsid w:val="00740BED"/>
    <w:rsid w:val="0076281E"/>
    <w:rsid w:val="00794939"/>
    <w:rsid w:val="007A098A"/>
    <w:rsid w:val="007E400D"/>
    <w:rsid w:val="007E5E8C"/>
    <w:rsid w:val="0080783B"/>
    <w:rsid w:val="00810F5B"/>
    <w:rsid w:val="00811B03"/>
    <w:rsid w:val="008239ED"/>
    <w:rsid w:val="00824766"/>
    <w:rsid w:val="008824CE"/>
    <w:rsid w:val="008D0A3A"/>
    <w:rsid w:val="008D3F76"/>
    <w:rsid w:val="008D6E23"/>
    <w:rsid w:val="008E3C50"/>
    <w:rsid w:val="00904CBA"/>
    <w:rsid w:val="00914D5D"/>
    <w:rsid w:val="009242D8"/>
    <w:rsid w:val="00946D8F"/>
    <w:rsid w:val="00974E06"/>
    <w:rsid w:val="0098171F"/>
    <w:rsid w:val="00985474"/>
    <w:rsid w:val="009864D7"/>
    <w:rsid w:val="00991808"/>
    <w:rsid w:val="009A0D1D"/>
    <w:rsid w:val="009D37B0"/>
    <w:rsid w:val="009E14E9"/>
    <w:rsid w:val="00A26B8F"/>
    <w:rsid w:val="00A36835"/>
    <w:rsid w:val="00A82F26"/>
    <w:rsid w:val="00A87732"/>
    <w:rsid w:val="00A92AD8"/>
    <w:rsid w:val="00AA235E"/>
    <w:rsid w:val="00AB2AC6"/>
    <w:rsid w:val="00AC0746"/>
    <w:rsid w:val="00AD123E"/>
    <w:rsid w:val="00AE5658"/>
    <w:rsid w:val="00AF52C7"/>
    <w:rsid w:val="00AF6415"/>
    <w:rsid w:val="00B04385"/>
    <w:rsid w:val="00B20357"/>
    <w:rsid w:val="00B20862"/>
    <w:rsid w:val="00B21DEB"/>
    <w:rsid w:val="00B2365F"/>
    <w:rsid w:val="00B4140D"/>
    <w:rsid w:val="00B4475E"/>
    <w:rsid w:val="00B527AB"/>
    <w:rsid w:val="00B552B8"/>
    <w:rsid w:val="00B77D91"/>
    <w:rsid w:val="00B82575"/>
    <w:rsid w:val="00B90F76"/>
    <w:rsid w:val="00BA7220"/>
    <w:rsid w:val="00BB02D9"/>
    <w:rsid w:val="00BD4BAC"/>
    <w:rsid w:val="00BE202B"/>
    <w:rsid w:val="00C06970"/>
    <w:rsid w:val="00C15DB8"/>
    <w:rsid w:val="00C26A8D"/>
    <w:rsid w:val="00C30DEC"/>
    <w:rsid w:val="00C42B2C"/>
    <w:rsid w:val="00C64D30"/>
    <w:rsid w:val="00C73523"/>
    <w:rsid w:val="00C80087"/>
    <w:rsid w:val="00C93970"/>
    <w:rsid w:val="00C94150"/>
    <w:rsid w:val="00C976C0"/>
    <w:rsid w:val="00CB6876"/>
    <w:rsid w:val="00CC0189"/>
    <w:rsid w:val="00D1028E"/>
    <w:rsid w:val="00D20098"/>
    <w:rsid w:val="00D37B26"/>
    <w:rsid w:val="00D43D4F"/>
    <w:rsid w:val="00D44FAD"/>
    <w:rsid w:val="00D46A59"/>
    <w:rsid w:val="00D47CB6"/>
    <w:rsid w:val="00D7739C"/>
    <w:rsid w:val="00D86CFD"/>
    <w:rsid w:val="00DA4745"/>
    <w:rsid w:val="00DA5F8D"/>
    <w:rsid w:val="00DB15E7"/>
    <w:rsid w:val="00DB44A7"/>
    <w:rsid w:val="00DC1264"/>
    <w:rsid w:val="00DC4540"/>
    <w:rsid w:val="00DE2505"/>
    <w:rsid w:val="00E10373"/>
    <w:rsid w:val="00E204AB"/>
    <w:rsid w:val="00E21226"/>
    <w:rsid w:val="00E2292D"/>
    <w:rsid w:val="00E35684"/>
    <w:rsid w:val="00E53C74"/>
    <w:rsid w:val="00EA4B41"/>
    <w:rsid w:val="00EC03FC"/>
    <w:rsid w:val="00ED0C78"/>
    <w:rsid w:val="00ED5869"/>
    <w:rsid w:val="00ED79CB"/>
    <w:rsid w:val="00F0420D"/>
    <w:rsid w:val="00F2675F"/>
    <w:rsid w:val="00F5138B"/>
    <w:rsid w:val="00F5584C"/>
    <w:rsid w:val="00F852F6"/>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5B520B"/>
  <w15:docId w15:val="{8983B55D-25EC-42B2-AE00-84AD2702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C73523"/>
    <w:rPr>
      <w:color w:val="0563C1" w:themeColor="hyperlink"/>
      <w:u w:val="single"/>
    </w:rPr>
  </w:style>
  <w:style w:type="character" w:styleId="Fulgthyperkobling">
    <w:name w:val="FollowedHyperlink"/>
    <w:basedOn w:val="Standardskriftforavsnitt"/>
    <w:uiPriority w:val="99"/>
    <w:semiHidden/>
    <w:unhideWhenUsed/>
    <w:rsid w:val="00A877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ftforeningen.no" TargetMode="External"/><Relationship Id="rId13" Type="http://schemas.openxmlformats.org/officeDocument/2006/relationships/hyperlink" Target="http://www.sus.no/kvinneklink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no/kvinneklinkk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qs-kk.sus.no/exportKK/docs/doc_15897/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hl.no/klinikkene/narland/" TargetMode="External"/><Relationship Id="rId4" Type="http://schemas.openxmlformats.org/officeDocument/2006/relationships/settings" Target="settings.xml"/><Relationship Id="rId9" Type="http://schemas.openxmlformats.org/officeDocument/2006/relationships/hyperlink" Target="http://www.gynkreftforeningen.n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2590E-FE84-4655-943E-DB864802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3260</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Fiane, Bent Eltvedt</cp:lastModifiedBy>
  <cp:revision>2</cp:revision>
  <cp:lastPrinted>2014-11-06T14:37:00Z</cp:lastPrinted>
  <dcterms:created xsi:type="dcterms:W3CDTF">2019-01-02T12:26:00Z</dcterms:created>
  <dcterms:modified xsi:type="dcterms:W3CDTF">2019-01-02T12:26:00Z</dcterms:modified>
</cp:coreProperties>
</file>