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1" w:rsidRDefault="00750841" w:rsidP="00750841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82CE" wp14:editId="02941213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6705600" cy="377190"/>
                <wp:effectExtent l="0" t="0" r="19050" b="1333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7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41" w:rsidRPr="0045338D" w:rsidRDefault="00750841" w:rsidP="0075084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5338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Arbeidsbeskrivelse for Avdelingssykepleier på vakt i Akutt </w:t>
                            </w:r>
                            <w:proofErr w:type="gramStart"/>
                            <w:r w:rsidRPr="0045338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Mottak</w:t>
                            </w:r>
                            <w:r w:rsidR="004533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 EQS</w:t>
                            </w:r>
                            <w:proofErr w:type="gramEnd"/>
                            <w:r w:rsidR="004533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ID</w:t>
                            </w:r>
                            <w:r w:rsidR="008F5A8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533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20968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margin-left:-3.75pt;margin-top:-3pt;width:528pt;height:2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" fillcolor="#eaf1dd [662]">
                <v:textbox style="mso-fit-shape-to-text:t">
                  <w:txbxContent>
                    <w:p w:rsidR="00750841" w:rsidRPr="0045338D" w:rsidRDefault="00750841" w:rsidP="0075084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5338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Arbeidsbeskrivelse for Avdelingssykepleier på vakt i Akutt </w:t>
                      </w:r>
                      <w:proofErr w:type="gramStart"/>
                      <w:r w:rsidRPr="0045338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Mottak</w:t>
                      </w:r>
                      <w:r w:rsidR="004533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 EQS</w:t>
                      </w:r>
                      <w:proofErr w:type="gramEnd"/>
                      <w:r w:rsidR="004533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ID</w:t>
                      </w:r>
                      <w:r w:rsidR="008F5A8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4533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20968</w:t>
                      </w:r>
                    </w:p>
                  </w:txbxContent>
                </v:textbox>
              </v:shape>
            </w:pict>
          </mc:Fallback>
        </mc:AlternateContent>
      </w:r>
    </w:p>
    <w:p w:rsidR="00750841" w:rsidRPr="00E74480" w:rsidRDefault="00750841" w:rsidP="00750841">
      <w:pPr>
        <w:rPr>
          <w:rFonts w:ascii="Calibri" w:hAnsi="Calibri"/>
          <w:b/>
          <w:sz w:val="16"/>
          <w:szCs w:val="16"/>
        </w:rPr>
      </w:pPr>
    </w:p>
    <w:p w:rsidR="000E0AC9" w:rsidRDefault="000E0AC9" w:rsidP="000E0AC9">
      <w:pPr>
        <w:pStyle w:val="Listeavsnitt"/>
        <w:ind w:left="644"/>
        <w:rPr>
          <w:rFonts w:ascii="Calibri" w:hAnsi="Calibri"/>
          <w:b/>
        </w:rPr>
      </w:pPr>
    </w:p>
    <w:p w:rsidR="00750841" w:rsidRPr="009D449F" w:rsidRDefault="00750841" w:rsidP="00750841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9D449F">
        <w:rPr>
          <w:rFonts w:ascii="Calibri" w:hAnsi="Calibri"/>
          <w:b/>
        </w:rPr>
        <w:t>Hensikt:</w:t>
      </w:r>
    </w:p>
    <w:p w:rsidR="00750841" w:rsidRPr="009D449F" w:rsidRDefault="00750841" w:rsidP="00750841">
      <w:pPr>
        <w:pStyle w:val="Listeavsnitt"/>
        <w:ind w:left="1440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Å være leder i avdelingsledelsens fravær og sikre at avdelingens drift/personal ivaretas, og at tildelte ansvarsområder blir utført.</w:t>
      </w:r>
    </w:p>
    <w:p w:rsidR="00750841" w:rsidRPr="009D449F" w:rsidRDefault="00750841" w:rsidP="00750841">
      <w:pPr>
        <w:pStyle w:val="Listeavsnitt"/>
        <w:rPr>
          <w:rFonts w:ascii="Calibri" w:hAnsi="Calibri"/>
          <w:sz w:val="16"/>
          <w:szCs w:val="16"/>
        </w:rPr>
      </w:pPr>
    </w:p>
    <w:p w:rsidR="00750841" w:rsidRPr="009D449F" w:rsidRDefault="00750841" w:rsidP="00750841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9D449F">
        <w:rPr>
          <w:rFonts w:ascii="Calibri" w:hAnsi="Calibri"/>
          <w:b/>
        </w:rPr>
        <w:t>Omfang:</w:t>
      </w:r>
    </w:p>
    <w:p w:rsidR="00750841" w:rsidRPr="009D449F" w:rsidRDefault="00750841" w:rsidP="00750841">
      <w:pPr>
        <w:pStyle w:val="Listeavsnitt"/>
        <w:ind w:left="1068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Gjelder spesialsykepleiere ansatt som vakthavende avdelingssykepleier. Disse har personalansvar på kveld/natt, helg og helligdag.</w:t>
      </w:r>
    </w:p>
    <w:p w:rsidR="00750841" w:rsidRPr="009D449F" w:rsidRDefault="00750841" w:rsidP="00750841">
      <w:pPr>
        <w:pStyle w:val="Listeavsnitt"/>
        <w:rPr>
          <w:rFonts w:ascii="Calibri" w:hAnsi="Calibri"/>
          <w:sz w:val="16"/>
          <w:szCs w:val="16"/>
        </w:rPr>
      </w:pPr>
    </w:p>
    <w:p w:rsidR="00750841" w:rsidRPr="009D449F" w:rsidRDefault="00750841" w:rsidP="00750841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9D449F">
        <w:rPr>
          <w:rFonts w:ascii="Calibri" w:hAnsi="Calibri"/>
          <w:b/>
        </w:rPr>
        <w:t>Definisjon</w:t>
      </w:r>
    </w:p>
    <w:p w:rsidR="00750841" w:rsidRPr="009D449F" w:rsidRDefault="00750841" w:rsidP="00750841">
      <w:pPr>
        <w:pStyle w:val="Listeavsnitt"/>
        <w:ind w:left="64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Er en forlengelse av avdelingsledelsen i MOBA, og er leder på alle vakter, også dagtid.</w:t>
      </w: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Er også leder for alle ansatte i MOBA på vakt.</w:t>
      </w: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Er lojal.</w:t>
      </w:r>
    </w:p>
    <w:p w:rsidR="00750841" w:rsidRPr="009D449F" w:rsidRDefault="00750841" w:rsidP="00750841">
      <w:pPr>
        <w:rPr>
          <w:rFonts w:ascii="Calibri" w:hAnsi="Calibri"/>
          <w:sz w:val="16"/>
          <w:szCs w:val="16"/>
        </w:rPr>
      </w:pPr>
    </w:p>
    <w:p w:rsidR="00750841" w:rsidRPr="009D449F" w:rsidRDefault="00750841" w:rsidP="00750841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9D449F">
        <w:rPr>
          <w:rFonts w:ascii="Calibri" w:hAnsi="Calibri"/>
          <w:b/>
        </w:rPr>
        <w:t>Ansvar</w:t>
      </w:r>
    </w:p>
    <w:p w:rsidR="00750841" w:rsidRPr="009D449F" w:rsidRDefault="00750841" w:rsidP="00750841">
      <w:pPr>
        <w:pStyle w:val="Listeavsnitt"/>
        <w:ind w:left="64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for å fordele oppgaver etter gjeldende beskrivelse.</w:t>
      </w: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Utvidet personalansvar for de ansatte.</w:t>
      </w: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ved økt beredskap.</w:t>
      </w:r>
    </w:p>
    <w:p w:rsidR="00750841" w:rsidRPr="009D449F" w:rsidRDefault="00750841" w:rsidP="00750841">
      <w:pPr>
        <w:pStyle w:val="Listeavsnitt"/>
        <w:ind w:left="708"/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for særlige oppgaver tildelt av avdelingsledelse.</w:t>
      </w:r>
    </w:p>
    <w:p w:rsidR="00750841" w:rsidRPr="00750841" w:rsidRDefault="00750841" w:rsidP="00750841">
      <w:pPr>
        <w:rPr>
          <w:rFonts w:ascii="Calibri" w:hAnsi="Calibri"/>
          <w:sz w:val="20"/>
          <w:szCs w:val="20"/>
        </w:rPr>
      </w:pPr>
    </w:p>
    <w:p w:rsidR="00750841" w:rsidRPr="009D449F" w:rsidRDefault="00750841" w:rsidP="00750841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9D449F">
        <w:rPr>
          <w:rFonts w:ascii="Calibri" w:hAnsi="Calibri"/>
          <w:b/>
        </w:rPr>
        <w:t>Beskrivelse</w:t>
      </w:r>
    </w:p>
    <w:p w:rsidR="00750841" w:rsidRPr="009D449F" w:rsidRDefault="00750841" w:rsidP="00750841">
      <w:pPr>
        <w:pStyle w:val="Listeavsnitt"/>
        <w:ind w:left="64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b/>
          <w:sz w:val="22"/>
          <w:szCs w:val="22"/>
        </w:rPr>
        <w:t>ORGANISERING AV ARBEIDET:</w:t>
      </w:r>
    </w:p>
    <w:p w:rsidR="00750841" w:rsidRPr="009D449F" w:rsidRDefault="00750841" w:rsidP="00750841">
      <w:pPr>
        <w:pStyle w:val="Listeavsnitt"/>
        <w:ind w:left="100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Delegere oppgaver i Akuttmottak i samsvar med personalets kvalifikasjoner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Prioritere pasienter i samarbeid med vakthavende leger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Oversikt over pasienter i Akuttmottak, derav også innmeldte pasienter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Kunne bruke nødnett og radio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Rapportere til avdelingssykepleier i Akuttmottak ved ekstraordinære hendelser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for stikkskader blant ansatte i Helse Stavanger når vaksinasjonskontoret er stengt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Kjenne til EQS prosedyrer som vedkommer driften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Være til stede /innkalle til tavlemøter ved behov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Være orientert og oppdatert i PHA og bruken av den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Kjennskap til 0 på korridor</w:t>
      </w:r>
    </w:p>
    <w:p w:rsidR="00750841" w:rsidRPr="009D449F" w:rsidRDefault="00750841" w:rsidP="0075084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Være orientert om Antidot/Beredskapslageret og prosedyren rundt dette</w:t>
      </w:r>
    </w:p>
    <w:p w:rsidR="00750841" w:rsidRPr="009D449F" w:rsidRDefault="00750841" w:rsidP="00750841">
      <w:pPr>
        <w:rPr>
          <w:rFonts w:ascii="Calibri" w:hAnsi="Calibri"/>
          <w:sz w:val="10"/>
          <w:szCs w:val="10"/>
        </w:rPr>
      </w:pPr>
    </w:p>
    <w:p w:rsidR="00750841" w:rsidRPr="009D449F" w:rsidRDefault="00750841" w:rsidP="00750841">
      <w:pPr>
        <w:pStyle w:val="Listeavsnitt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b/>
          <w:sz w:val="22"/>
          <w:szCs w:val="22"/>
        </w:rPr>
        <w:t>DAGLIG ARBEID I AVDELING PÅ VAKT</w:t>
      </w:r>
    </w:p>
    <w:p w:rsidR="00750841" w:rsidRPr="009D449F" w:rsidRDefault="00750841" w:rsidP="00750841">
      <w:pPr>
        <w:pStyle w:val="Listeavsnitt"/>
        <w:ind w:left="100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750841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Oversikt over alle pasienter meldt og ankommet Akuttmottak</w:t>
      </w:r>
    </w:p>
    <w:p w:rsidR="00750841" w:rsidRPr="000E0AC9" w:rsidRDefault="00750841" w:rsidP="000E0AC9">
      <w:pPr>
        <w:pStyle w:val="Listeavsnitt"/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 w:rsidRPr="000E0AC9">
        <w:rPr>
          <w:rFonts w:ascii="Calibri" w:hAnsi="Calibri"/>
          <w:sz w:val="22"/>
          <w:szCs w:val="22"/>
        </w:rPr>
        <w:t>Delegere ansvar for pasienter/fordele oppgaver/gjøremål i avdelingen</w:t>
      </w:r>
    </w:p>
    <w:p w:rsidR="00750841" w:rsidRPr="009D449F" w:rsidRDefault="00750841" w:rsidP="00750841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Prioritere fortløpende</w:t>
      </w:r>
    </w:p>
    <w:p w:rsidR="00750841" w:rsidRPr="009D449F" w:rsidRDefault="00750841" w:rsidP="00750841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Rapportere i vaktskifter</w:t>
      </w:r>
    </w:p>
    <w:p w:rsidR="00750841" w:rsidRPr="0045338D" w:rsidRDefault="00750841" w:rsidP="0045338D">
      <w:pPr>
        <w:pStyle w:val="Listeavsnitt"/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45338D">
        <w:rPr>
          <w:rFonts w:ascii="Calibri" w:hAnsi="Calibri"/>
          <w:sz w:val="22"/>
          <w:szCs w:val="22"/>
        </w:rPr>
        <w:t xml:space="preserve">Samarbeide med </w:t>
      </w:r>
      <w:proofErr w:type="spellStart"/>
      <w:r w:rsidRPr="0045338D">
        <w:rPr>
          <w:rFonts w:ascii="Calibri" w:hAnsi="Calibri"/>
          <w:sz w:val="22"/>
          <w:szCs w:val="22"/>
        </w:rPr>
        <w:t>prehospitalt</w:t>
      </w:r>
      <w:proofErr w:type="spellEnd"/>
      <w:r w:rsidRPr="0045338D">
        <w:rPr>
          <w:rFonts w:ascii="Calibri" w:hAnsi="Calibri"/>
          <w:sz w:val="22"/>
          <w:szCs w:val="22"/>
        </w:rPr>
        <w:t xml:space="preserve"> personell og andre yrkesgrupper</w:t>
      </w:r>
    </w:p>
    <w:p w:rsidR="00750841" w:rsidRPr="009D449F" w:rsidRDefault="00750841" w:rsidP="00750841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Fordele pasienter til avdelinger på natt</w:t>
      </w:r>
    </w:p>
    <w:p w:rsidR="00750841" w:rsidRPr="009D449F" w:rsidRDefault="00750841">
      <w:pPr>
        <w:rPr>
          <w:sz w:val="10"/>
          <w:szCs w:val="10"/>
        </w:rPr>
      </w:pPr>
    </w:p>
    <w:p w:rsidR="00750841" w:rsidRPr="009D449F" w:rsidRDefault="00750841" w:rsidP="00750841">
      <w:pPr>
        <w:pStyle w:val="Listeavsnitt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b/>
          <w:sz w:val="22"/>
          <w:szCs w:val="22"/>
        </w:rPr>
        <w:t>DELEGERTE/SÆRLIGE OPPGAVER</w:t>
      </w:r>
    </w:p>
    <w:p w:rsidR="00750841" w:rsidRPr="009D449F" w:rsidRDefault="00750841" w:rsidP="00750841">
      <w:pPr>
        <w:pStyle w:val="Listeavsnitt"/>
        <w:ind w:left="1004"/>
        <w:rPr>
          <w:rFonts w:ascii="Calibri" w:hAnsi="Calibri"/>
          <w:b/>
          <w:sz w:val="6"/>
          <w:szCs w:val="6"/>
        </w:rPr>
      </w:pP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Stedfortreder</w:t>
      </w:r>
      <w:r w:rsidRPr="009D449F">
        <w:rPr>
          <w:rFonts w:ascii="Calibri" w:hAnsi="Calibri"/>
          <w:b/>
          <w:sz w:val="22"/>
          <w:szCs w:val="22"/>
        </w:rPr>
        <w:t xml:space="preserve"> </w:t>
      </w:r>
      <w:r w:rsidRPr="009D449F">
        <w:rPr>
          <w:rFonts w:ascii="Calibri" w:hAnsi="Calibri"/>
          <w:sz w:val="22"/>
          <w:szCs w:val="22"/>
        </w:rPr>
        <w:t>for Avdelingssykepleier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Møte i kapasitetsmøte ved behov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Undervisnings- og opplæringsansvar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for nyansatte og har en mentorrolle for disse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Medarbeidersamtale i samarbeid med avdelingssykepleier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Delta i utarbeidelse av prosedyrer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Utstyrsoppfølging/Vedlikehold/Service</w:t>
      </w:r>
    </w:p>
    <w:p w:rsidR="009D449F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Ansvar for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varebestilling eksternt og internt</w:t>
      </w:r>
    </w:p>
    <w:p w:rsidR="00750841" w:rsidRPr="009D449F" w:rsidRDefault="00750841" w:rsidP="009D449F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Apotek/narkotikakontroll</w:t>
      </w:r>
    </w:p>
    <w:p w:rsidR="00750841" w:rsidRPr="000E0AC9" w:rsidRDefault="00750841" w:rsidP="000E0AC9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D449F">
        <w:rPr>
          <w:rFonts w:ascii="Calibri" w:hAnsi="Calibri"/>
          <w:sz w:val="22"/>
          <w:szCs w:val="22"/>
        </w:rPr>
        <w:t>Myndighet for Belegg/Plassering på SUS kveld og helg.</w:t>
      </w:r>
    </w:p>
    <w:p w:rsidR="00750841" w:rsidRPr="00E74480" w:rsidRDefault="00750841" w:rsidP="00750841">
      <w:pPr>
        <w:pStyle w:val="Listeavsnitt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E74480">
        <w:rPr>
          <w:rFonts w:ascii="Calibri" w:hAnsi="Calibri"/>
          <w:b/>
          <w:sz w:val="22"/>
          <w:szCs w:val="22"/>
        </w:rPr>
        <w:lastRenderedPageBreak/>
        <w:t>ANSVAR FOR BELEGG PÅ SUS KVELD/NATT OG HELG</w:t>
      </w:r>
    </w:p>
    <w:p w:rsidR="00750841" w:rsidRPr="00750841" w:rsidRDefault="00750841" w:rsidP="00750841">
      <w:pPr>
        <w:pStyle w:val="Listeavsnitt"/>
        <w:ind w:left="1004"/>
        <w:rPr>
          <w:rFonts w:ascii="Calibri" w:hAnsi="Calibri"/>
          <w:b/>
          <w:sz w:val="10"/>
          <w:szCs w:val="10"/>
        </w:rPr>
      </w:pPr>
    </w:p>
    <w:p w:rsidR="00750841" w:rsidRPr="00E74480" w:rsidRDefault="00750841" w:rsidP="00750841">
      <w:pPr>
        <w:pStyle w:val="Listeavsnitt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74480">
        <w:rPr>
          <w:rFonts w:ascii="Calibri" w:hAnsi="Calibri"/>
          <w:sz w:val="22"/>
          <w:szCs w:val="22"/>
        </w:rPr>
        <w:t>Motta rapport fra pasientflytkoordinator fra gjeldene klinikker</w:t>
      </w:r>
    </w:p>
    <w:p w:rsidR="00750841" w:rsidRPr="00E74480" w:rsidRDefault="00750841" w:rsidP="00750841">
      <w:pPr>
        <w:pStyle w:val="Listeavsnitt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74480">
        <w:rPr>
          <w:rFonts w:ascii="Calibri" w:hAnsi="Calibri"/>
          <w:sz w:val="22"/>
          <w:szCs w:val="22"/>
        </w:rPr>
        <w:t>Mottak oversikt fra avtroppende vakt.</w:t>
      </w:r>
    </w:p>
    <w:p w:rsidR="00750841" w:rsidRPr="00E74480" w:rsidRDefault="00750841" w:rsidP="00750841">
      <w:pPr>
        <w:pStyle w:val="Listeavsnitt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74480">
        <w:rPr>
          <w:rFonts w:ascii="Calibri" w:hAnsi="Calibri"/>
          <w:sz w:val="22"/>
          <w:szCs w:val="22"/>
        </w:rPr>
        <w:t xml:space="preserve">En vaktleder skal plassere pasienter på sykehusets sengeposter i forhold til pasientens tilstand og i henhold til tilgjengelig kapasitet(PHA). Dette skal være i samarbeid med vaktleger. </w:t>
      </w:r>
    </w:p>
    <w:p w:rsidR="00750841" w:rsidRPr="00E74480" w:rsidRDefault="00750841" w:rsidP="00750841">
      <w:pPr>
        <w:pStyle w:val="Listeavsnitt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74480">
        <w:rPr>
          <w:rFonts w:ascii="Calibri" w:hAnsi="Calibri"/>
          <w:sz w:val="22"/>
          <w:szCs w:val="22"/>
        </w:rPr>
        <w:t>Oppdatere lister for beleggs oversikt.  Oppdatere lister for pasienter lagt til andre avdelinger, IGP</w:t>
      </w:r>
    </w:p>
    <w:p w:rsidR="00750841" w:rsidRPr="00E74480" w:rsidRDefault="00750841" w:rsidP="00750841">
      <w:pPr>
        <w:pStyle w:val="Listeavsnitt"/>
        <w:ind w:left="1431"/>
        <w:rPr>
          <w:rFonts w:ascii="Calibri" w:hAnsi="Calibri"/>
          <w:sz w:val="10"/>
          <w:szCs w:val="10"/>
        </w:rPr>
      </w:pPr>
    </w:p>
    <w:p w:rsidR="00750841" w:rsidRPr="00E74480" w:rsidRDefault="00750841" w:rsidP="00750841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E74480">
        <w:rPr>
          <w:rFonts w:asciiTheme="minorHAnsi" w:hAnsiTheme="minorHAnsi"/>
          <w:b/>
          <w:sz w:val="22"/>
          <w:szCs w:val="22"/>
        </w:rPr>
        <w:t>PERSONALANSVAR</w:t>
      </w:r>
    </w:p>
    <w:p w:rsidR="00DD1CE9" w:rsidRPr="00E74480" w:rsidRDefault="00DD1CE9" w:rsidP="00DD1CE9">
      <w:pPr>
        <w:pStyle w:val="Listeavsnitt"/>
        <w:ind w:left="1004"/>
        <w:rPr>
          <w:sz w:val="6"/>
          <w:szCs w:val="6"/>
        </w:rPr>
      </w:pPr>
    </w:p>
    <w:p w:rsidR="00750841" w:rsidRPr="0045338D" w:rsidRDefault="00750841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 xml:space="preserve">Omsorg for alt </w:t>
      </w:r>
      <w:proofErr w:type="gramStart"/>
      <w:r w:rsidRPr="0045338D">
        <w:rPr>
          <w:rFonts w:asciiTheme="minorHAnsi" w:hAnsiTheme="minorHAnsi"/>
          <w:sz w:val="22"/>
          <w:szCs w:val="22"/>
        </w:rPr>
        <w:t>personal  på</w:t>
      </w:r>
      <w:proofErr w:type="gramEnd"/>
      <w:r w:rsidRPr="0045338D">
        <w:rPr>
          <w:rFonts w:asciiTheme="minorHAnsi" w:hAnsiTheme="minorHAnsi"/>
          <w:sz w:val="22"/>
          <w:szCs w:val="22"/>
        </w:rPr>
        <w:t xml:space="preserve"> vakt og sikre godt arbeidsmiljø</w:t>
      </w:r>
    </w:p>
    <w:p w:rsidR="00750841" w:rsidRPr="0045338D" w:rsidRDefault="00750841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>Se til at der er nok sykepleiere på vakt</w:t>
      </w:r>
    </w:p>
    <w:p w:rsidR="00750841" w:rsidRPr="0045338D" w:rsidRDefault="00750841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 xml:space="preserve">Ved sykefravær/økt aktivitet, omdisponere personell og om nødvendig </w:t>
      </w:r>
      <w:proofErr w:type="gramStart"/>
      <w:r w:rsidRPr="0045338D">
        <w:rPr>
          <w:rFonts w:asciiTheme="minorHAnsi" w:hAnsiTheme="minorHAnsi"/>
          <w:sz w:val="22"/>
          <w:szCs w:val="22"/>
        </w:rPr>
        <w:t>kalle</w:t>
      </w:r>
      <w:proofErr w:type="gramEnd"/>
      <w:r w:rsidRPr="0045338D">
        <w:rPr>
          <w:rFonts w:asciiTheme="minorHAnsi" w:hAnsiTheme="minorHAnsi"/>
          <w:sz w:val="22"/>
          <w:szCs w:val="22"/>
        </w:rPr>
        <w:t xml:space="preserve"> inn</w:t>
      </w:r>
    </w:p>
    <w:p w:rsidR="00750841" w:rsidRPr="0045338D" w:rsidRDefault="00750841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 xml:space="preserve">Ha oversikt over personell i MOBA </w:t>
      </w:r>
      <w:proofErr w:type="gramStart"/>
      <w:r w:rsidRPr="0045338D">
        <w:rPr>
          <w:rFonts w:asciiTheme="minorHAnsi" w:hAnsiTheme="minorHAnsi"/>
          <w:sz w:val="22"/>
          <w:szCs w:val="22"/>
        </w:rPr>
        <w:t>og</w:t>
      </w:r>
      <w:proofErr w:type="gramEnd"/>
      <w:r w:rsidRPr="0045338D">
        <w:rPr>
          <w:rFonts w:asciiTheme="minorHAnsi" w:hAnsiTheme="minorHAnsi"/>
          <w:sz w:val="22"/>
          <w:szCs w:val="22"/>
        </w:rPr>
        <w:t xml:space="preserve"> omdisponere ved behov.</w:t>
      </w:r>
    </w:p>
    <w:p w:rsidR="00750841" w:rsidRPr="0045338D" w:rsidRDefault="00750841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>Bistå de andre postene i MOBA ved behov for omdisponeringer/innleie</w:t>
      </w:r>
    </w:p>
    <w:p w:rsidR="00750841" w:rsidRPr="0045338D" w:rsidRDefault="00DD1CE9" w:rsidP="0075084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5338D">
        <w:rPr>
          <w:rFonts w:asciiTheme="minorHAnsi" w:hAnsiTheme="minorHAnsi"/>
          <w:sz w:val="22"/>
          <w:szCs w:val="22"/>
        </w:rPr>
        <w:t>Debri</w:t>
      </w:r>
      <w:r w:rsidR="00750841" w:rsidRPr="0045338D">
        <w:rPr>
          <w:rFonts w:asciiTheme="minorHAnsi" w:hAnsiTheme="minorHAnsi"/>
          <w:sz w:val="22"/>
          <w:szCs w:val="22"/>
        </w:rPr>
        <w:t>f</w:t>
      </w:r>
      <w:r w:rsidRPr="0045338D">
        <w:rPr>
          <w:rFonts w:asciiTheme="minorHAnsi" w:hAnsiTheme="minorHAnsi"/>
          <w:sz w:val="22"/>
          <w:szCs w:val="22"/>
        </w:rPr>
        <w:t>ing</w:t>
      </w:r>
    </w:p>
    <w:p w:rsidR="00DD1CE9" w:rsidRDefault="00DD1CE9" w:rsidP="00DD1CE9">
      <w:pPr>
        <w:rPr>
          <w:rFonts w:asciiTheme="minorHAnsi" w:hAnsiTheme="minorHAnsi"/>
          <w:sz w:val="16"/>
          <w:szCs w:val="16"/>
        </w:rPr>
      </w:pPr>
    </w:p>
    <w:p w:rsidR="00DD1CE9" w:rsidRPr="00E74480" w:rsidRDefault="00DD1CE9" w:rsidP="00DD1CE9">
      <w:pPr>
        <w:pStyle w:val="Listeavsnit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E74480">
        <w:rPr>
          <w:rFonts w:asciiTheme="minorHAnsi" w:hAnsiTheme="minorHAnsi"/>
          <w:b/>
          <w:sz w:val="22"/>
          <w:szCs w:val="22"/>
        </w:rPr>
        <w:t>BEREDSKAPSSITUASJONER</w:t>
      </w:r>
    </w:p>
    <w:p w:rsidR="009D449F" w:rsidRDefault="009D449F" w:rsidP="009D449F">
      <w:pPr>
        <w:pStyle w:val="Listeavsnitt"/>
        <w:ind w:left="1004"/>
        <w:rPr>
          <w:rFonts w:asciiTheme="minorHAnsi" w:hAnsiTheme="minorHAnsi"/>
          <w:b/>
          <w:sz w:val="10"/>
          <w:szCs w:val="10"/>
        </w:rPr>
      </w:pPr>
    </w:p>
    <w:p w:rsidR="009D449F" w:rsidRPr="00E74480" w:rsidRDefault="009D449F" w:rsidP="009D449F">
      <w:pPr>
        <w:pStyle w:val="Listeavsnitt"/>
        <w:ind w:left="1068"/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  <w:r w:rsidRPr="00E74480"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Har et særlig ansvar i beredskapssituasjoner:</w:t>
      </w:r>
    </w:p>
    <w:p w:rsidR="009D449F" w:rsidRDefault="009D449F" w:rsidP="009D449F">
      <w:pPr>
        <w:pStyle w:val="Listeavsnitt"/>
        <w:ind w:left="1068"/>
        <w:rPr>
          <w:rFonts w:ascii="Calibri" w:hAnsi="Calibri" w:cs="Arial"/>
          <w:b/>
          <w:bCs/>
          <w:color w:val="000000"/>
          <w:kern w:val="36"/>
          <w:sz w:val="10"/>
          <w:szCs w:val="10"/>
        </w:rPr>
      </w:pPr>
    </w:p>
    <w:p w:rsidR="009D449F" w:rsidRPr="0045338D" w:rsidRDefault="009D449F" w:rsidP="009D449F">
      <w:pPr>
        <w:pStyle w:val="Listeavsnitt"/>
        <w:numPr>
          <w:ilvl w:val="0"/>
          <w:numId w:val="14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45338D">
        <w:rPr>
          <w:rFonts w:ascii="Calibri" w:hAnsi="Calibri" w:cs="Arial"/>
          <w:bCs/>
          <w:color w:val="000000"/>
          <w:kern w:val="36"/>
          <w:sz w:val="22"/>
          <w:szCs w:val="22"/>
        </w:rPr>
        <w:t>Skal være oppdatert og orientert om planverket til SUS og særlig til MOBA</w:t>
      </w:r>
    </w:p>
    <w:p w:rsidR="009D449F" w:rsidRPr="0045338D" w:rsidRDefault="009D449F" w:rsidP="009D449F">
      <w:pPr>
        <w:pStyle w:val="Listeavsnitt"/>
        <w:numPr>
          <w:ilvl w:val="0"/>
          <w:numId w:val="14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45338D">
        <w:rPr>
          <w:rFonts w:ascii="Calibri" w:hAnsi="Calibri" w:cs="Arial"/>
          <w:bCs/>
          <w:color w:val="000000"/>
          <w:kern w:val="36"/>
          <w:sz w:val="22"/>
          <w:szCs w:val="22"/>
        </w:rPr>
        <w:t>Kjenne til og teste UMS ukentlig etter forskrifter</w:t>
      </w:r>
    </w:p>
    <w:p w:rsidR="009D449F" w:rsidRDefault="009D449F" w:rsidP="009D449F">
      <w:pPr>
        <w:pStyle w:val="Listeavsnitt"/>
        <w:ind w:left="1004"/>
        <w:rPr>
          <w:rFonts w:ascii="Calibri" w:hAnsi="Calibri" w:cs="Arial"/>
          <w:bCs/>
          <w:color w:val="000000"/>
          <w:kern w:val="36"/>
          <w:sz w:val="16"/>
          <w:szCs w:val="16"/>
        </w:rPr>
      </w:pPr>
    </w:p>
    <w:p w:rsidR="009D449F" w:rsidRDefault="009D449F" w:rsidP="009D449F">
      <w:pPr>
        <w:pStyle w:val="Listeavsnit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45338D">
        <w:rPr>
          <w:rFonts w:asciiTheme="minorHAnsi" w:hAnsiTheme="minorHAnsi"/>
          <w:b/>
          <w:sz w:val="22"/>
          <w:szCs w:val="22"/>
        </w:rPr>
        <w:t>FORUTSETNINGER</w:t>
      </w:r>
    </w:p>
    <w:p w:rsidR="000E0AC9" w:rsidRPr="0045338D" w:rsidRDefault="000E0AC9" w:rsidP="000E0AC9">
      <w:pPr>
        <w:pStyle w:val="Listeavsnitt"/>
        <w:ind w:left="1004"/>
        <w:rPr>
          <w:rFonts w:asciiTheme="minorHAnsi" w:hAnsiTheme="minorHAnsi"/>
          <w:b/>
          <w:sz w:val="22"/>
          <w:szCs w:val="22"/>
        </w:rPr>
      </w:pPr>
    </w:p>
    <w:p w:rsidR="009D449F" w:rsidRDefault="009D449F" w:rsidP="009D449F">
      <w:pPr>
        <w:pStyle w:val="Listeavsnitt"/>
        <w:ind w:left="1004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DF499" wp14:editId="25CD61C2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657975" cy="1762125"/>
                <wp:effectExtent l="0" t="0" r="28575" b="2857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62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9F" w:rsidRPr="0045338D" w:rsidRDefault="009D449F" w:rsidP="009D449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Den som overtar rollen som ansvarshaven</w:t>
                            </w:r>
                            <w:r w:rsid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 xml:space="preserve">de avdelingssykepleier på vakt </w:t>
                            </w: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skal være kjent og sertifisert i kompetanseplan om:</w:t>
                            </w:r>
                          </w:p>
                          <w:p w:rsidR="009D449F" w:rsidRDefault="009D449F" w:rsidP="009D449F">
                            <w:pPr>
                              <w:pStyle w:val="Listeavsnitt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10"/>
                                <w:szCs w:val="10"/>
                              </w:rPr>
                            </w:pP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Arbe</w:t>
                            </w: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idsbeskrivelse for</w:t>
                            </w: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 xml:space="preserve"> avdelingssykepleier på vakt EQS ID 20968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Modul «vaktansvarlig sykepleier i akuttmottak» i kompetanseplanen.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Alle andre relevante og tildelte moduler i kompetanseplanen.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Akuttmottak sykepleier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Alle ansatte i MOBA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Medisinsk teknisk utstyr</w:t>
                            </w:r>
                          </w:p>
                          <w:p w:rsidR="009D449F" w:rsidRPr="0045338D" w:rsidRDefault="009D449F" w:rsidP="009D449F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45338D"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Alle sykepleiere, hjelpepleiere og helsefagarbeider</w:t>
                            </w:r>
                          </w:p>
                          <w:p w:rsidR="009D449F" w:rsidRDefault="009D449F" w:rsidP="009D449F">
                            <w:p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</w:rPr>
                            </w:pPr>
                          </w:p>
                          <w:p w:rsidR="00E74480" w:rsidRDefault="00E74480" w:rsidP="009D449F">
                            <w:p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</w:rPr>
                            </w:pPr>
                          </w:p>
                          <w:p w:rsidR="00E74480" w:rsidRDefault="00E74480" w:rsidP="009D449F">
                            <w:p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</w:rPr>
                            </w:pPr>
                          </w:p>
                          <w:p w:rsidR="00E74480" w:rsidRDefault="00E74480" w:rsidP="009D449F">
                            <w:pPr>
                              <w:rPr>
                                <w:rFonts w:ascii="Calibri" w:hAnsi="Calibri" w:cs="Arial"/>
                                <w:bCs/>
                                <w:color w:val="000000"/>
                                <w:kern w:val="36"/>
                              </w:rPr>
                            </w:pPr>
                          </w:p>
                          <w:p w:rsidR="009D449F" w:rsidRDefault="009D449F" w:rsidP="009D449F">
                            <w:pPr>
                              <w:pStyle w:val="Listeavsnitt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</w:p>
                          <w:p w:rsidR="009D449F" w:rsidRDefault="009D449F" w:rsidP="009D4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left:0;text-align:left;margin-left:2.25pt;margin-top:6.75pt;width:524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" fillcolor="#eaf1dd [662]">
                <v:textbox>
                  <w:txbxContent>
                    <w:p w:rsidR="009D449F" w:rsidRPr="0045338D" w:rsidRDefault="009D449F" w:rsidP="009D449F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Den som overtar rollen som ansvarshaven</w:t>
                      </w:r>
                      <w:r w:rsid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 xml:space="preserve">de avdelingssykepleier på vakt </w:t>
                      </w: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skal være kjent og sertifisert i kompetanseplan om:</w:t>
                      </w:r>
                    </w:p>
                    <w:p w:rsidR="009D449F" w:rsidRDefault="009D449F" w:rsidP="009D449F">
                      <w:pPr>
                        <w:pStyle w:val="Listeavsnitt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10"/>
                          <w:szCs w:val="10"/>
                        </w:rPr>
                      </w:pP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Arbe</w:t>
                      </w: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idsbeskrivelse for</w:t>
                      </w: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 xml:space="preserve"> avdelingssykepleier på vakt EQS ID 20968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Modul «vaktansvarlig sykepleier i akuttmottak» i kompetanseplanen.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Alle andre relevante og tildelte moduler i kompetanseplanen.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Akuttmottak sykepleier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Alle ansatte i MOBA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Medisinsk teknisk utstyr</w:t>
                      </w:r>
                    </w:p>
                    <w:p w:rsidR="009D449F" w:rsidRPr="0045338D" w:rsidRDefault="009D449F" w:rsidP="009D449F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45338D">
                        <w:rPr>
                          <w:rFonts w:ascii="Calibri" w:hAnsi="Calibri" w:cs="Arial"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Alle sykepleiere, hjelpepleiere og helsefagarbeider</w:t>
                      </w:r>
                    </w:p>
                    <w:p w:rsidR="009D449F" w:rsidRDefault="009D449F" w:rsidP="009D449F">
                      <w:p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</w:rPr>
                      </w:pPr>
                    </w:p>
                    <w:p w:rsidR="00E74480" w:rsidRDefault="00E74480" w:rsidP="009D449F">
                      <w:p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</w:rPr>
                      </w:pPr>
                    </w:p>
                    <w:p w:rsidR="00E74480" w:rsidRDefault="00E74480" w:rsidP="009D449F">
                      <w:p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</w:rPr>
                      </w:pPr>
                    </w:p>
                    <w:p w:rsidR="00E74480" w:rsidRDefault="00E74480" w:rsidP="009D449F">
                      <w:pPr>
                        <w:rPr>
                          <w:rFonts w:ascii="Calibri" w:hAnsi="Calibri" w:cs="Arial"/>
                          <w:bCs/>
                          <w:color w:val="000000"/>
                          <w:kern w:val="36"/>
                        </w:rPr>
                      </w:pPr>
                    </w:p>
                    <w:p w:rsidR="009D449F" w:rsidRDefault="009D449F" w:rsidP="009D449F">
                      <w:pPr>
                        <w:pStyle w:val="Listeavsnitt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</w:rPr>
                      </w:pPr>
                    </w:p>
                    <w:p w:rsidR="009D449F" w:rsidRDefault="009D449F" w:rsidP="009D449F"/>
                  </w:txbxContent>
                </v:textbox>
              </v:shape>
            </w:pict>
          </mc:Fallback>
        </mc:AlternateContent>
      </w: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EFC9" wp14:editId="07E5CA83">
                <wp:simplePos x="0" y="0"/>
                <wp:positionH relativeFrom="column">
                  <wp:posOffset>193675</wp:posOffset>
                </wp:positionH>
                <wp:positionV relativeFrom="paragraph">
                  <wp:posOffset>76200</wp:posOffset>
                </wp:positionV>
                <wp:extent cx="977900" cy="484505"/>
                <wp:effectExtent l="19050" t="57150" r="31750" b="48895"/>
                <wp:wrapNone/>
                <wp:docPr id="10" name="Pil høy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0" o:spid="_x0000_s1026" type="#_x0000_t13" style="position:absolute;margin-left:15.25pt;margin-top:6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" adj="16249" fillcolor="#4f81bd [3204]" strokecolor="red" strokeweight="2.25pt"/>
            </w:pict>
          </mc:Fallback>
        </mc:AlternateContent>
      </w: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E74480" w:rsidRDefault="00E74480" w:rsidP="009D449F">
      <w:pPr>
        <w:pStyle w:val="Listeavsnitt"/>
        <w:ind w:left="1004"/>
        <w:rPr>
          <w:rFonts w:asciiTheme="minorHAnsi" w:hAnsiTheme="minorHAnsi"/>
          <w:b/>
        </w:rPr>
      </w:pPr>
    </w:p>
    <w:p w:rsidR="0045338D" w:rsidRPr="0045338D" w:rsidRDefault="0045338D" w:rsidP="0045338D">
      <w:pPr>
        <w:rPr>
          <w:rFonts w:asciiTheme="minorHAnsi" w:hAnsiTheme="minorHAnsi"/>
          <w:b/>
        </w:rPr>
      </w:pPr>
    </w:p>
    <w:p w:rsidR="00E74480" w:rsidRPr="00E74480" w:rsidRDefault="00E74480" w:rsidP="00E74480">
      <w:pPr>
        <w:pStyle w:val="Listeavsnitt"/>
        <w:numPr>
          <w:ilvl w:val="0"/>
          <w:numId w:val="1"/>
        </w:numPr>
        <w:rPr>
          <w:rFonts w:asciiTheme="minorHAnsi" w:hAnsiTheme="minorHAnsi"/>
          <w:b/>
        </w:rPr>
      </w:pPr>
      <w:r w:rsidRPr="00E74480">
        <w:rPr>
          <w:rFonts w:asciiTheme="minorHAnsi" w:hAnsiTheme="minorHAnsi"/>
          <w:b/>
        </w:rPr>
        <w:t xml:space="preserve">Viktige kilder: </w:t>
      </w:r>
    </w:p>
    <w:p w:rsidR="00E74480" w:rsidRDefault="00E74480" w:rsidP="00E74480">
      <w:pPr>
        <w:pStyle w:val="Listeavsnitt"/>
        <w:ind w:left="1068"/>
        <w:rPr>
          <w:rFonts w:asciiTheme="minorHAnsi" w:hAnsiTheme="minorHAnsi"/>
          <w:b/>
          <w:sz w:val="20"/>
          <w:szCs w:val="20"/>
        </w:rPr>
      </w:pPr>
    </w:p>
    <w:p w:rsidR="001273B9" w:rsidRPr="001273B9" w:rsidRDefault="001273B9" w:rsidP="00E74480">
      <w:pPr>
        <w:pStyle w:val="Listeavsnitt"/>
        <w:numPr>
          <w:ilvl w:val="0"/>
          <w:numId w:val="18"/>
        </w:numPr>
        <w:rPr>
          <w:rFonts w:ascii="Calibri" w:hAnsi="Calibri" w:cs="Arial"/>
          <w:bCs/>
          <w:color w:val="31849B" w:themeColor="accent5" w:themeShade="BF"/>
          <w:kern w:val="36"/>
          <w:sz w:val="16"/>
          <w:szCs w:val="16"/>
          <w:u w:val="single"/>
        </w:rPr>
      </w:pPr>
      <w:r>
        <w:rPr>
          <w:rFonts w:asciiTheme="minorHAnsi" w:hAnsiTheme="minorHAnsi"/>
          <w:b/>
          <w:sz w:val="20"/>
          <w:szCs w:val="20"/>
        </w:rPr>
        <w:t>Beredskapsplan MOBA</w:t>
      </w:r>
      <w:r w:rsidR="00E74480">
        <w:rPr>
          <w:rFonts w:asciiTheme="minorHAnsi" w:hAnsiTheme="minorHAnsi"/>
          <w:b/>
          <w:sz w:val="20"/>
          <w:szCs w:val="20"/>
        </w:rPr>
        <w:t xml:space="preserve">: </w:t>
      </w:r>
    </w:p>
    <w:p w:rsidR="00E74480" w:rsidRDefault="00E74480" w:rsidP="001273B9">
      <w:pPr>
        <w:pStyle w:val="Listeavsnitt"/>
        <w:ind w:left="1068"/>
        <w:rPr>
          <w:rStyle w:val="Hyperkobling"/>
          <w:rFonts w:ascii="Calibri" w:hAnsi="Calibri" w:cs="Arial"/>
          <w:bCs/>
          <w:color w:val="31849B" w:themeColor="accent5" w:themeShade="BF"/>
          <w:kern w:val="36"/>
          <w:sz w:val="16"/>
          <w:szCs w:val="16"/>
        </w:rPr>
      </w:pPr>
      <w:hyperlink r:id="rId7" w:history="1">
        <w:r>
          <w:rPr>
            <w:rStyle w:val="Hyperkobling"/>
            <w:rFonts w:ascii="Arial" w:hAnsi="Arial" w:cs="Arial"/>
            <w:color w:val="0000BF" w:themeColor="hyperlink" w:themeShade="BF"/>
            <w:sz w:val="16"/>
            <w:szCs w:val="16"/>
          </w:rPr>
          <w:t>HTTPS://eqs-hst.ihelse.net/index.pl?pid=hst&amp;DocumentID=8626</w:t>
        </w:r>
      </w:hyperlink>
    </w:p>
    <w:p w:rsidR="00E74480" w:rsidRDefault="00E74480" w:rsidP="00E74480">
      <w:pPr>
        <w:pStyle w:val="Listeavsnitt"/>
        <w:ind w:left="1068"/>
        <w:rPr>
          <w:sz w:val="6"/>
          <w:szCs w:val="6"/>
        </w:rPr>
      </w:pPr>
    </w:p>
    <w:p w:rsidR="001273B9" w:rsidRPr="001273B9" w:rsidRDefault="00E74480" w:rsidP="00E74480">
      <w:pPr>
        <w:pStyle w:val="Listeavsnitt"/>
        <w:numPr>
          <w:ilvl w:val="0"/>
          <w:numId w:val="18"/>
        </w:numPr>
        <w:rPr>
          <w:rFonts w:ascii="Calibri" w:hAnsi="Calibri" w:cs="Arial"/>
          <w:b/>
          <w:bCs/>
          <w:color w:val="0033CC"/>
          <w:kern w:val="36"/>
          <w:sz w:val="16"/>
          <w:szCs w:val="16"/>
          <w:u w:val="single"/>
        </w:rPr>
      </w:pPr>
      <w:r>
        <w:rPr>
          <w:rFonts w:asciiTheme="minorHAnsi" w:hAnsiTheme="minorHAnsi"/>
          <w:b/>
          <w:sz w:val="20"/>
          <w:szCs w:val="20"/>
        </w:rPr>
        <w:t>Beredskapsplan for mottak av masseskader:</w:t>
      </w:r>
    </w:p>
    <w:p w:rsidR="00E74480" w:rsidRPr="001273B9" w:rsidRDefault="001273B9" w:rsidP="001273B9">
      <w:pPr>
        <w:rPr>
          <w:rFonts w:ascii="Calibri" w:hAnsi="Calibri" w:cs="Arial"/>
          <w:b/>
          <w:bCs/>
          <w:color w:val="0033CC"/>
          <w:kern w:val="36"/>
          <w:sz w:val="16"/>
          <w:szCs w:val="16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="00E74480" w:rsidRPr="001273B9">
        <w:rPr>
          <w:rFonts w:asciiTheme="minorHAnsi" w:hAnsiTheme="minorHAnsi"/>
          <w:b/>
          <w:sz w:val="20"/>
          <w:szCs w:val="20"/>
        </w:rPr>
        <w:t xml:space="preserve"> </w:t>
      </w:r>
      <w:hyperlink r:id="rId8" w:history="1">
        <w:r w:rsidR="00E74480" w:rsidRPr="001273B9">
          <w:rPr>
            <w:rStyle w:val="Hyperkobling"/>
            <w:rFonts w:ascii="Arial" w:hAnsi="Arial" w:cs="Arial"/>
            <w:sz w:val="16"/>
            <w:szCs w:val="16"/>
          </w:rPr>
          <w:t>HTTPS://eqs-hst.ihelse.net/index.pl?pid=hst&amp;DocumentID=18590</w:t>
        </w:r>
      </w:hyperlink>
    </w:p>
    <w:p w:rsidR="00E74480" w:rsidRDefault="00E74480" w:rsidP="00E74480">
      <w:pPr>
        <w:pStyle w:val="Listeavsnitt"/>
        <w:ind w:left="1068"/>
        <w:rPr>
          <w:rFonts w:ascii="Calibri" w:hAnsi="Calibri" w:cs="Arial"/>
          <w:b/>
          <w:bCs/>
          <w:color w:val="0033CC"/>
          <w:kern w:val="36"/>
          <w:sz w:val="6"/>
          <w:szCs w:val="6"/>
          <w:u w:val="single"/>
        </w:rPr>
      </w:pPr>
    </w:p>
    <w:p w:rsidR="001273B9" w:rsidRPr="001273B9" w:rsidRDefault="00E74480" w:rsidP="00E74480">
      <w:pPr>
        <w:pStyle w:val="Listeavsnitt"/>
        <w:numPr>
          <w:ilvl w:val="0"/>
          <w:numId w:val="18"/>
        </w:numPr>
        <w:rPr>
          <w:color w:val="31849B" w:themeColor="accent5" w:themeShade="BF"/>
          <w:sz w:val="16"/>
          <w:szCs w:val="16"/>
          <w:u w:val="single"/>
        </w:rPr>
      </w:pPr>
      <w:r>
        <w:rPr>
          <w:rFonts w:asciiTheme="minorHAnsi" w:hAnsiTheme="minorHAnsi"/>
          <w:b/>
          <w:sz w:val="20"/>
          <w:szCs w:val="20"/>
        </w:rPr>
        <w:t>A</w:t>
      </w:r>
      <w:r w:rsidR="001273B9">
        <w:rPr>
          <w:rFonts w:asciiTheme="minorHAnsi" w:hAnsiTheme="minorHAnsi"/>
          <w:b/>
          <w:sz w:val="20"/>
          <w:szCs w:val="20"/>
        </w:rPr>
        <w:t>rbeidsbeskrivelse for</w:t>
      </w:r>
      <w:r>
        <w:rPr>
          <w:rFonts w:asciiTheme="minorHAnsi" w:hAnsiTheme="minorHAnsi"/>
          <w:b/>
          <w:sz w:val="20"/>
          <w:szCs w:val="20"/>
        </w:rPr>
        <w:t xml:space="preserve"> avdelingssykepleier på vakt i akuttmottak</w:t>
      </w:r>
      <w:r>
        <w:rPr>
          <w:rFonts w:asciiTheme="minorHAnsi" w:hAnsiTheme="minorHAnsi"/>
          <w:b/>
          <w:color w:val="31849B" w:themeColor="accent5" w:themeShade="BF"/>
          <w:sz w:val="16"/>
          <w:szCs w:val="16"/>
        </w:rPr>
        <w:t>:</w:t>
      </w:r>
      <w:r>
        <w:rPr>
          <w:rFonts w:ascii="Calibri" w:hAnsi="Calibri" w:cs="Arial"/>
          <w:b/>
          <w:bCs/>
          <w:color w:val="31849B" w:themeColor="accent5" w:themeShade="BF"/>
          <w:kern w:val="36"/>
          <w:sz w:val="16"/>
          <w:szCs w:val="16"/>
        </w:rPr>
        <w:t xml:space="preserve"> </w:t>
      </w:r>
    </w:p>
    <w:p w:rsidR="00E74480" w:rsidRPr="001273B9" w:rsidRDefault="001273B9" w:rsidP="001273B9">
      <w:pPr>
        <w:rPr>
          <w:rStyle w:val="Hyperkobling"/>
          <w:color w:val="31849B" w:themeColor="accent5" w:themeShade="BF"/>
          <w:sz w:val="16"/>
          <w:szCs w:val="16"/>
        </w:rPr>
      </w:pPr>
      <w:r>
        <w:t xml:space="preserve">                  </w:t>
      </w:r>
      <w:hyperlink r:id="rId9" w:history="1">
        <w:r w:rsidR="00E74480" w:rsidRPr="001273B9">
          <w:rPr>
            <w:rStyle w:val="Hyperkobling"/>
            <w:rFonts w:ascii="Arial" w:hAnsi="Arial" w:cs="Arial"/>
            <w:sz w:val="16"/>
            <w:szCs w:val="16"/>
          </w:rPr>
          <w:t>HTTPS://eqs-hst.ihelse.net/index.pl?pid=hst&amp;DocumentID=20968</w:t>
        </w:r>
      </w:hyperlink>
    </w:p>
    <w:p w:rsidR="00E74480" w:rsidRDefault="00E74480" w:rsidP="00E74480">
      <w:pPr>
        <w:pStyle w:val="Listeavsnitt"/>
        <w:ind w:left="1068"/>
        <w:rPr>
          <w:sz w:val="6"/>
          <w:szCs w:val="6"/>
        </w:rPr>
      </w:pPr>
    </w:p>
    <w:p w:rsidR="001273B9" w:rsidRPr="001273B9" w:rsidRDefault="00E74480" w:rsidP="00E74480">
      <w:pPr>
        <w:pStyle w:val="Listeavsnitt"/>
        <w:numPr>
          <w:ilvl w:val="0"/>
          <w:numId w:val="18"/>
        </w:numPr>
        <w:rPr>
          <w:color w:val="0000FF" w:themeColor="hyperlink"/>
          <w:sz w:val="20"/>
          <w:szCs w:val="20"/>
          <w:u w:val="single"/>
          <w:lang w:val="en-US"/>
        </w:rPr>
      </w:pPr>
      <w:proofErr w:type="spellStart"/>
      <w:r>
        <w:rPr>
          <w:rFonts w:ascii="Calibri" w:hAnsi="Calibri" w:cs="Arial"/>
          <w:b/>
          <w:bCs/>
          <w:kern w:val="36"/>
          <w:sz w:val="20"/>
          <w:szCs w:val="20"/>
          <w:lang w:val="en-US"/>
        </w:rPr>
        <w:t>Traumemanual</w:t>
      </w:r>
      <w:proofErr w:type="spellEnd"/>
      <w:r>
        <w:rPr>
          <w:rFonts w:ascii="Calibri" w:hAnsi="Calibri" w:cs="Arial"/>
          <w:b/>
          <w:bCs/>
          <w:kern w:val="36"/>
          <w:sz w:val="20"/>
          <w:szCs w:val="20"/>
          <w:lang w:val="en-US"/>
        </w:rPr>
        <w:t xml:space="preserve">: </w:t>
      </w:r>
    </w:p>
    <w:p w:rsidR="00E74480" w:rsidRDefault="00E74480" w:rsidP="001273B9">
      <w:pPr>
        <w:pStyle w:val="Listeavsnitt"/>
        <w:ind w:left="1068"/>
        <w:rPr>
          <w:rStyle w:val="Hyperkobling"/>
          <w:sz w:val="20"/>
          <w:szCs w:val="20"/>
          <w:lang w:val="en-US"/>
        </w:rPr>
      </w:pPr>
      <w:hyperlink r:id="rId10" w:history="1">
        <w:r>
          <w:rPr>
            <w:rStyle w:val="Hyperkobling"/>
            <w:rFonts w:ascii="Arial" w:hAnsi="Arial" w:cs="Arial"/>
            <w:sz w:val="16"/>
            <w:szCs w:val="16"/>
            <w:lang w:val="en-US"/>
          </w:rPr>
          <w:t>HTTPS://eqs-hst.ihelse.net/index.pl?pid=hst&amp;DocumentID=2348</w:t>
        </w:r>
      </w:hyperlink>
    </w:p>
    <w:p w:rsidR="00E74480" w:rsidRPr="00E74480" w:rsidRDefault="00E74480" w:rsidP="00E74480">
      <w:pPr>
        <w:rPr>
          <w:sz w:val="6"/>
          <w:szCs w:val="6"/>
          <w:lang w:val="en-US"/>
        </w:rPr>
      </w:pPr>
    </w:p>
    <w:p w:rsidR="001273B9" w:rsidRPr="001273B9" w:rsidRDefault="000E0AC9" w:rsidP="00E74480">
      <w:pPr>
        <w:pStyle w:val="Listeavsnitt"/>
        <w:numPr>
          <w:ilvl w:val="0"/>
          <w:numId w:val="18"/>
        </w:numPr>
        <w:rPr>
          <w:rFonts w:ascii="Calibri" w:hAnsi="Calibri" w:cs="Arial"/>
          <w:b/>
          <w:bCs/>
          <w:color w:val="0033CC"/>
          <w:kern w:val="36"/>
          <w:sz w:val="16"/>
          <w:szCs w:val="16"/>
          <w:u w:val="single"/>
          <w:lang w:val="en-US"/>
        </w:rPr>
      </w:pPr>
      <w:proofErr w:type="spellStart"/>
      <w:r>
        <w:rPr>
          <w:rFonts w:ascii="Calibri" w:hAnsi="Calibri" w:cs="Arial"/>
          <w:b/>
          <w:bCs/>
          <w:kern w:val="36"/>
          <w:sz w:val="20"/>
          <w:szCs w:val="20"/>
          <w:lang w:val="en-US"/>
        </w:rPr>
        <w:t>Brannvern</w:t>
      </w:r>
      <w:proofErr w:type="spellEnd"/>
      <w:r>
        <w:rPr>
          <w:rFonts w:ascii="Calibri" w:hAnsi="Calibri" w:cs="Arial"/>
          <w:b/>
          <w:bCs/>
          <w:kern w:val="36"/>
          <w:sz w:val="20"/>
          <w:szCs w:val="20"/>
          <w:lang w:val="en-US"/>
        </w:rPr>
        <w:t>, p</w:t>
      </w:r>
      <w:r w:rsidR="00E74480">
        <w:rPr>
          <w:rFonts w:ascii="Calibri" w:hAnsi="Calibri" w:cs="Arial"/>
          <w:b/>
          <w:bCs/>
          <w:kern w:val="36"/>
          <w:sz w:val="20"/>
          <w:szCs w:val="20"/>
          <w:lang w:val="en-US"/>
        </w:rPr>
        <w:t>lan for MOBA</w:t>
      </w:r>
      <w:r w:rsidR="001273B9">
        <w:rPr>
          <w:rFonts w:ascii="Calibri" w:hAnsi="Calibri" w:cs="Arial"/>
          <w:b/>
          <w:bCs/>
          <w:kern w:val="36"/>
          <w:sz w:val="16"/>
          <w:szCs w:val="16"/>
          <w:lang w:val="en-US"/>
        </w:rPr>
        <w:t>:</w:t>
      </w:r>
      <w:r w:rsidR="00E74480">
        <w:rPr>
          <w:rFonts w:ascii="Calibri" w:hAnsi="Calibri" w:cs="Arial"/>
          <w:b/>
          <w:bCs/>
          <w:color w:val="0033CC"/>
          <w:kern w:val="36"/>
          <w:sz w:val="16"/>
          <w:szCs w:val="16"/>
          <w:lang w:val="en-US"/>
        </w:rPr>
        <w:t xml:space="preserve"> </w:t>
      </w:r>
    </w:p>
    <w:p w:rsidR="00E74480" w:rsidRDefault="00E74480" w:rsidP="001273B9">
      <w:pPr>
        <w:pStyle w:val="Listeavsnitt"/>
        <w:ind w:left="1068"/>
        <w:rPr>
          <w:rFonts w:ascii="Calibri" w:hAnsi="Calibri" w:cs="Arial"/>
          <w:b/>
          <w:bCs/>
          <w:color w:val="0033CC"/>
          <w:kern w:val="36"/>
          <w:sz w:val="16"/>
          <w:szCs w:val="16"/>
          <w:u w:val="single"/>
          <w:lang w:val="en-US"/>
        </w:rPr>
      </w:pPr>
      <w:r w:rsidRPr="001273B9">
        <w:rPr>
          <w:rFonts w:ascii="Arial" w:hAnsi="Arial" w:cs="Arial"/>
          <w:color w:val="0033CC"/>
          <w:sz w:val="16"/>
          <w:szCs w:val="16"/>
          <w:u w:val="single"/>
          <w:lang w:val="en-US"/>
        </w:rPr>
        <w:t>HTTPS://eqs-hst.ihelse.net/index.pl?pid=hst&amp;DocumentID=13039</w:t>
      </w:r>
    </w:p>
    <w:p w:rsidR="00E74480" w:rsidRDefault="00E74480" w:rsidP="00E74480">
      <w:pPr>
        <w:rPr>
          <w:rFonts w:asciiTheme="minorHAnsi" w:hAnsiTheme="minorHAnsi"/>
          <w:b/>
          <w:color w:val="0033CC"/>
          <w:sz w:val="16"/>
          <w:szCs w:val="16"/>
          <w:u w:val="single"/>
          <w:lang w:val="en-US"/>
        </w:rPr>
      </w:pPr>
    </w:p>
    <w:p w:rsidR="00E74480" w:rsidRPr="00E74480" w:rsidRDefault="00E74480" w:rsidP="00E74480">
      <w:pPr>
        <w:pStyle w:val="Listeavsnitt"/>
        <w:ind w:left="360"/>
        <w:rPr>
          <w:rFonts w:asciiTheme="minorHAnsi" w:hAnsiTheme="minorHAnsi"/>
          <w:b/>
          <w:lang w:val="en-US"/>
        </w:rPr>
      </w:pPr>
    </w:p>
    <w:p w:rsidR="00E74480" w:rsidRPr="00E74480" w:rsidRDefault="00E74480" w:rsidP="00E74480">
      <w:pPr>
        <w:pStyle w:val="Listeavsnitt"/>
        <w:numPr>
          <w:ilvl w:val="0"/>
          <w:numId w:val="1"/>
        </w:numPr>
        <w:rPr>
          <w:rFonts w:asciiTheme="minorHAnsi" w:hAnsiTheme="minorHAnsi"/>
          <w:b/>
        </w:rPr>
      </w:pPr>
      <w:r w:rsidRPr="00E74480">
        <w:rPr>
          <w:rFonts w:asciiTheme="minorHAnsi" w:hAnsiTheme="minorHAnsi"/>
          <w:b/>
        </w:rPr>
        <w:t>Avvik:</w:t>
      </w:r>
    </w:p>
    <w:p w:rsidR="00E74480" w:rsidRPr="00E74480" w:rsidRDefault="00E74480" w:rsidP="00E74480">
      <w:pPr>
        <w:pStyle w:val="Listeavsnitt"/>
        <w:ind w:left="360"/>
        <w:rPr>
          <w:rFonts w:asciiTheme="minorHAnsi" w:hAnsiTheme="minorHAnsi"/>
          <w:sz w:val="22"/>
          <w:szCs w:val="22"/>
        </w:rPr>
      </w:pPr>
      <w:r w:rsidRPr="00E74480">
        <w:rPr>
          <w:rFonts w:asciiTheme="minorHAnsi" w:hAnsiTheme="minorHAnsi"/>
          <w:b/>
          <w:sz w:val="22"/>
          <w:szCs w:val="22"/>
        </w:rPr>
        <w:t xml:space="preserve">      </w:t>
      </w:r>
      <w:r w:rsidRPr="00E74480">
        <w:rPr>
          <w:rFonts w:asciiTheme="minorHAnsi" w:hAnsiTheme="minorHAnsi"/>
          <w:sz w:val="22"/>
          <w:szCs w:val="22"/>
        </w:rPr>
        <w:t>Meldes i synergi</w:t>
      </w:r>
    </w:p>
    <w:p w:rsidR="009D449F" w:rsidRPr="00E74480" w:rsidRDefault="009D449F" w:rsidP="009D449F">
      <w:pPr>
        <w:pStyle w:val="Listeavsnitt"/>
        <w:ind w:left="1004"/>
        <w:rPr>
          <w:rFonts w:asciiTheme="minorHAnsi" w:hAnsiTheme="minorHAnsi"/>
          <w:b/>
          <w:sz w:val="22"/>
          <w:szCs w:val="22"/>
        </w:rPr>
      </w:pPr>
    </w:p>
    <w:sectPr w:rsidR="009D449F" w:rsidRPr="00E74480" w:rsidSect="0075084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96F"/>
    <w:multiLevelType w:val="hybridMultilevel"/>
    <w:tmpl w:val="1548CD7E"/>
    <w:lvl w:ilvl="0" w:tplc="A3E887A2">
      <w:start w:val="1"/>
      <w:numFmt w:val="bullet"/>
      <w:lvlText w:val="→"/>
      <w:lvlJc w:val="left"/>
      <w:pPr>
        <w:ind w:left="3045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0D301E33"/>
    <w:multiLevelType w:val="hybridMultilevel"/>
    <w:tmpl w:val="75524564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F195AFA"/>
    <w:multiLevelType w:val="hybridMultilevel"/>
    <w:tmpl w:val="46A69D9E"/>
    <w:lvl w:ilvl="0" w:tplc="6278FF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6"/>
        <w:szCs w:val="16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230671D"/>
    <w:multiLevelType w:val="hybridMultilevel"/>
    <w:tmpl w:val="2D08053E"/>
    <w:lvl w:ilvl="0" w:tplc="64767DE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B7150FF"/>
    <w:multiLevelType w:val="hybridMultilevel"/>
    <w:tmpl w:val="CD388214"/>
    <w:lvl w:ilvl="0" w:tplc="D9842B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4078C"/>
    <w:multiLevelType w:val="hybridMultilevel"/>
    <w:tmpl w:val="3B849D06"/>
    <w:lvl w:ilvl="0" w:tplc="9DD0E6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581C25"/>
    <w:multiLevelType w:val="hybridMultilevel"/>
    <w:tmpl w:val="C33C6CA8"/>
    <w:lvl w:ilvl="0" w:tplc="06FC32F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6"/>
        <w:szCs w:val="16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22B225F"/>
    <w:multiLevelType w:val="hybridMultilevel"/>
    <w:tmpl w:val="237A44E8"/>
    <w:lvl w:ilvl="0" w:tplc="0DDC1A38">
      <w:start w:val="1"/>
      <w:numFmt w:val="upperLetter"/>
      <w:lvlText w:val="%1."/>
      <w:lvlJc w:val="left"/>
      <w:pPr>
        <w:ind w:left="1004" w:hanging="360"/>
      </w:pPr>
      <w:rPr>
        <w:rFonts w:asciiTheme="minorHAnsi" w:hAnsiTheme="minorHAnsi"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B43C4B"/>
    <w:multiLevelType w:val="hybridMultilevel"/>
    <w:tmpl w:val="71286AC0"/>
    <w:lvl w:ilvl="0" w:tplc="AC8E483C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3F188D"/>
    <w:multiLevelType w:val="hybridMultilevel"/>
    <w:tmpl w:val="023CF76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516A9"/>
    <w:multiLevelType w:val="hybridMultilevel"/>
    <w:tmpl w:val="0264FD08"/>
    <w:lvl w:ilvl="0" w:tplc="04140015">
      <w:start w:val="1"/>
      <w:numFmt w:val="upperLetter"/>
      <w:lvlText w:val="%1."/>
      <w:lvlJc w:val="left"/>
      <w:pPr>
        <w:ind w:left="1724" w:hanging="360"/>
      </w:pPr>
    </w:lvl>
    <w:lvl w:ilvl="1" w:tplc="04140019" w:tentative="1">
      <w:start w:val="1"/>
      <w:numFmt w:val="lowerLetter"/>
      <w:lvlText w:val="%2."/>
      <w:lvlJc w:val="left"/>
      <w:pPr>
        <w:ind w:left="2444" w:hanging="360"/>
      </w:pPr>
    </w:lvl>
    <w:lvl w:ilvl="2" w:tplc="0414001B" w:tentative="1">
      <w:start w:val="1"/>
      <w:numFmt w:val="lowerRoman"/>
      <w:lvlText w:val="%3."/>
      <w:lvlJc w:val="right"/>
      <w:pPr>
        <w:ind w:left="3164" w:hanging="180"/>
      </w:pPr>
    </w:lvl>
    <w:lvl w:ilvl="3" w:tplc="0414000F" w:tentative="1">
      <w:start w:val="1"/>
      <w:numFmt w:val="decimal"/>
      <w:lvlText w:val="%4."/>
      <w:lvlJc w:val="left"/>
      <w:pPr>
        <w:ind w:left="3884" w:hanging="360"/>
      </w:pPr>
    </w:lvl>
    <w:lvl w:ilvl="4" w:tplc="04140019" w:tentative="1">
      <w:start w:val="1"/>
      <w:numFmt w:val="lowerLetter"/>
      <w:lvlText w:val="%5."/>
      <w:lvlJc w:val="left"/>
      <w:pPr>
        <w:ind w:left="4604" w:hanging="360"/>
      </w:pPr>
    </w:lvl>
    <w:lvl w:ilvl="5" w:tplc="0414001B" w:tentative="1">
      <w:start w:val="1"/>
      <w:numFmt w:val="lowerRoman"/>
      <w:lvlText w:val="%6."/>
      <w:lvlJc w:val="right"/>
      <w:pPr>
        <w:ind w:left="5324" w:hanging="180"/>
      </w:pPr>
    </w:lvl>
    <w:lvl w:ilvl="6" w:tplc="0414000F" w:tentative="1">
      <w:start w:val="1"/>
      <w:numFmt w:val="decimal"/>
      <w:lvlText w:val="%7."/>
      <w:lvlJc w:val="left"/>
      <w:pPr>
        <w:ind w:left="6044" w:hanging="360"/>
      </w:pPr>
    </w:lvl>
    <w:lvl w:ilvl="7" w:tplc="04140019" w:tentative="1">
      <w:start w:val="1"/>
      <w:numFmt w:val="lowerLetter"/>
      <w:lvlText w:val="%8."/>
      <w:lvlJc w:val="left"/>
      <w:pPr>
        <w:ind w:left="6764" w:hanging="360"/>
      </w:pPr>
    </w:lvl>
    <w:lvl w:ilvl="8" w:tplc="041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213672C"/>
    <w:multiLevelType w:val="hybridMultilevel"/>
    <w:tmpl w:val="E586D9D8"/>
    <w:lvl w:ilvl="0" w:tplc="AB5EE9C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8"/>
        <w:szCs w:val="18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5FA6BD5"/>
    <w:multiLevelType w:val="hybridMultilevel"/>
    <w:tmpl w:val="25E88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C0FF1"/>
    <w:multiLevelType w:val="hybridMultilevel"/>
    <w:tmpl w:val="7AD0FB4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12DA"/>
    <w:multiLevelType w:val="hybridMultilevel"/>
    <w:tmpl w:val="CC7AFCD6"/>
    <w:lvl w:ilvl="0" w:tplc="DF7652E6">
      <w:start w:val="1"/>
      <w:numFmt w:val="upperLetter"/>
      <w:lvlText w:val="%1."/>
      <w:lvlJc w:val="left"/>
      <w:pPr>
        <w:ind w:left="1724" w:hanging="360"/>
      </w:pPr>
      <w:rPr>
        <w:rFonts w:asciiTheme="minorHAnsi" w:hAnsi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44" w:hanging="360"/>
      </w:pPr>
    </w:lvl>
    <w:lvl w:ilvl="2" w:tplc="0414001B" w:tentative="1">
      <w:start w:val="1"/>
      <w:numFmt w:val="lowerRoman"/>
      <w:lvlText w:val="%3."/>
      <w:lvlJc w:val="right"/>
      <w:pPr>
        <w:ind w:left="3164" w:hanging="180"/>
      </w:pPr>
    </w:lvl>
    <w:lvl w:ilvl="3" w:tplc="0414000F" w:tentative="1">
      <w:start w:val="1"/>
      <w:numFmt w:val="decimal"/>
      <w:lvlText w:val="%4."/>
      <w:lvlJc w:val="left"/>
      <w:pPr>
        <w:ind w:left="3884" w:hanging="360"/>
      </w:pPr>
    </w:lvl>
    <w:lvl w:ilvl="4" w:tplc="04140019" w:tentative="1">
      <w:start w:val="1"/>
      <w:numFmt w:val="lowerLetter"/>
      <w:lvlText w:val="%5."/>
      <w:lvlJc w:val="left"/>
      <w:pPr>
        <w:ind w:left="4604" w:hanging="360"/>
      </w:pPr>
    </w:lvl>
    <w:lvl w:ilvl="5" w:tplc="0414001B" w:tentative="1">
      <w:start w:val="1"/>
      <w:numFmt w:val="lowerRoman"/>
      <w:lvlText w:val="%6."/>
      <w:lvlJc w:val="right"/>
      <w:pPr>
        <w:ind w:left="5324" w:hanging="180"/>
      </w:pPr>
    </w:lvl>
    <w:lvl w:ilvl="6" w:tplc="0414000F" w:tentative="1">
      <w:start w:val="1"/>
      <w:numFmt w:val="decimal"/>
      <w:lvlText w:val="%7."/>
      <w:lvlJc w:val="left"/>
      <w:pPr>
        <w:ind w:left="6044" w:hanging="360"/>
      </w:pPr>
    </w:lvl>
    <w:lvl w:ilvl="7" w:tplc="04140019" w:tentative="1">
      <w:start w:val="1"/>
      <w:numFmt w:val="lowerLetter"/>
      <w:lvlText w:val="%8."/>
      <w:lvlJc w:val="left"/>
      <w:pPr>
        <w:ind w:left="6764" w:hanging="360"/>
      </w:pPr>
    </w:lvl>
    <w:lvl w:ilvl="8" w:tplc="041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6EB4502C"/>
    <w:multiLevelType w:val="hybridMultilevel"/>
    <w:tmpl w:val="10EA2994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5B628DA"/>
    <w:multiLevelType w:val="hybridMultilevel"/>
    <w:tmpl w:val="F0EC3742"/>
    <w:lvl w:ilvl="0" w:tplc="427CF4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3E62E3"/>
    <w:multiLevelType w:val="hybridMultilevel"/>
    <w:tmpl w:val="BF06D76A"/>
    <w:lvl w:ilvl="0" w:tplc="875EB918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14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41"/>
    <w:rsid w:val="000E0AC9"/>
    <w:rsid w:val="001273B9"/>
    <w:rsid w:val="00345E93"/>
    <w:rsid w:val="0045338D"/>
    <w:rsid w:val="00750841"/>
    <w:rsid w:val="008F5A8F"/>
    <w:rsid w:val="009D449F"/>
    <w:rsid w:val="00AA2692"/>
    <w:rsid w:val="00DD1CE9"/>
    <w:rsid w:val="00E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8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841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E7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8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841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E7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s-hst.ihelse.net/index.pl?pid=hst&amp;DocumentID=18590" TargetMode="External"/><Relationship Id="rId3" Type="http://schemas.openxmlformats.org/officeDocument/2006/relationships/styles" Target="styles.xml"/><Relationship Id="rId7" Type="http://schemas.openxmlformats.org/officeDocument/2006/relationships/hyperlink" Target="HTTPS://eqs-hst.ihelse.net/index.pl?pid=hst&amp;DocumentID=86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qs-hst.ihelse.net/index.pl?pid=hst&amp;DocumentID=2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qs-hst.ihelse.net/index.pl?pid=hst&amp;DocumentID=2096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0C13-6C01-4FAC-9977-8237699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FD75258B</Template>
  <TotalTime>1</TotalTime>
  <Pages>2</Pages>
  <Words>455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Joachim Gottfried</dc:creator>
  <cp:lastModifiedBy>Weiss, Joachim Gottfried</cp:lastModifiedBy>
  <cp:revision>2</cp:revision>
  <dcterms:created xsi:type="dcterms:W3CDTF">2016-11-21T09:34:00Z</dcterms:created>
  <dcterms:modified xsi:type="dcterms:W3CDTF">2016-11-21T09:34:00Z</dcterms:modified>
</cp:coreProperties>
</file>