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91" w:rsidRDefault="00EE4A91" w:rsidP="005A1F82">
      <w:pPr>
        <w:spacing w:line="276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Øredrensinnleggelse barn</w:t>
      </w:r>
    </w:p>
    <w:p w:rsidR="00EE4A91" w:rsidRDefault="00EE4A91" w:rsidP="005A1F82">
      <w:pPr>
        <w:spacing w:line="276" w:lineRule="auto"/>
        <w:rPr>
          <w:rFonts w:ascii="Verdana" w:hAnsi="Verdana" w:cs="Arial"/>
          <w:b/>
          <w:szCs w:val="24"/>
        </w:rPr>
      </w:pPr>
    </w:p>
    <w:p w:rsidR="00EE4A91" w:rsidRPr="005A1F82" w:rsidRDefault="00EE4A91" w:rsidP="005A1F82">
      <w:pPr>
        <w:pStyle w:val="Brdtekst"/>
        <w:spacing w:line="276" w:lineRule="auto"/>
        <w:rPr>
          <w:rFonts w:ascii="Verdana" w:hAnsi="Verdana"/>
          <w:sz w:val="20"/>
        </w:rPr>
      </w:pPr>
      <w:r w:rsidRPr="005A1F82">
        <w:rPr>
          <w:rFonts w:ascii="Verdana" w:hAnsi="Verdana" w:cs="Helvetica"/>
          <w:sz w:val="20"/>
        </w:rPr>
        <w:t>De fleste barn opplever en eller flere episoder med akutt mellomørebetennelse. Det går oftest over av seg selv eller må behandles med antibiotika. I noen tilfelle</w:t>
      </w:r>
      <w:r w:rsidR="001644F8">
        <w:rPr>
          <w:rFonts w:ascii="Verdana" w:hAnsi="Verdana" w:cs="Helvetica"/>
          <w:sz w:val="20"/>
        </w:rPr>
        <w:t>r</w:t>
      </w:r>
      <w:r w:rsidRPr="005A1F82">
        <w:rPr>
          <w:rFonts w:ascii="Verdana" w:hAnsi="Verdana" w:cs="Helvetica"/>
          <w:sz w:val="20"/>
        </w:rPr>
        <w:t xml:space="preserve"> blir ørebetennelsen og væskedanningen i mellomøret kronisk. Barnet kan da oppleve nedsatt hørsel, noe som kan påvirke språkutviklingen. I slike tilfelle</w:t>
      </w:r>
      <w:r w:rsidR="00787CFB" w:rsidRPr="005A1F82">
        <w:rPr>
          <w:rFonts w:ascii="Verdana" w:hAnsi="Verdana" w:cs="Helvetica"/>
          <w:sz w:val="20"/>
        </w:rPr>
        <w:t>r</w:t>
      </w:r>
      <w:r w:rsidRPr="005A1F82">
        <w:rPr>
          <w:rFonts w:ascii="Verdana" w:hAnsi="Verdana" w:cs="Helvetica"/>
          <w:sz w:val="20"/>
        </w:rPr>
        <w:t xml:space="preserve"> kan det bli aktuelt å legge inn et ventilasjonsrør (dren) i trommehinn</w:t>
      </w:r>
      <w:r w:rsidR="009838E2">
        <w:rPr>
          <w:rFonts w:ascii="Verdana" w:hAnsi="Verdana" w:cs="Helvetica"/>
          <w:sz w:val="20"/>
        </w:rPr>
        <w:t>en</w:t>
      </w:r>
      <w:r w:rsidRPr="005A1F82">
        <w:rPr>
          <w:rFonts w:ascii="Verdana" w:hAnsi="Verdana" w:cs="Helvetica"/>
          <w:sz w:val="20"/>
        </w:rPr>
        <w:t>.</w:t>
      </w:r>
    </w:p>
    <w:p w:rsidR="005A1F82" w:rsidRPr="005A1F82" w:rsidRDefault="005A1F82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 xml:space="preserve">Ventilasjonsrør blir satt inn i øret under en operasjon. Operasjonen skjer </w:t>
      </w:r>
      <w:r w:rsidR="001644F8">
        <w:rPr>
          <w:rFonts w:ascii="Verdana" w:hAnsi="Verdana"/>
          <w:sz w:val="20"/>
        </w:rPr>
        <w:t xml:space="preserve">som </w:t>
      </w:r>
      <w:r w:rsidRPr="005A1F82">
        <w:rPr>
          <w:rFonts w:ascii="Verdana" w:hAnsi="Verdana"/>
          <w:sz w:val="20"/>
        </w:rPr>
        <w:t>oftest i narkose. Hos eldre barn og voksne brukes noen ganger lokalbedøvelse. Som regel kan pasienten opereres og reise hjem samme dag.</w:t>
      </w:r>
    </w:p>
    <w:p w:rsidR="005A1F82" w:rsidRPr="005A1F82" w:rsidRDefault="00EE4A91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Et ventilasjonsrør er en liten plast</w:t>
      </w:r>
      <w:r w:rsidR="007D3BCC" w:rsidRPr="005A1F82">
        <w:rPr>
          <w:rFonts w:ascii="Verdana" w:hAnsi="Verdana"/>
          <w:sz w:val="20"/>
        </w:rPr>
        <w:t>- eller titansylinder</w:t>
      </w:r>
      <w:r w:rsidRPr="005A1F82">
        <w:rPr>
          <w:rFonts w:ascii="Verdana" w:hAnsi="Verdana"/>
          <w:sz w:val="20"/>
        </w:rPr>
        <w:t xml:space="preserve"> som blir plassert gjennom trommehinnen slik at luft kan strømme fritt inn i mellomøret. Det er to typer ventilasjonsrør: kort</w:t>
      </w:r>
      <w:r w:rsidR="00F43078" w:rsidRPr="005A1F82">
        <w:rPr>
          <w:rFonts w:ascii="Verdana" w:hAnsi="Verdana"/>
          <w:sz w:val="20"/>
        </w:rPr>
        <w:t>tids</w:t>
      </w:r>
      <w:r w:rsidRPr="005A1F82">
        <w:rPr>
          <w:rFonts w:ascii="Verdana" w:hAnsi="Verdana"/>
          <w:sz w:val="20"/>
        </w:rPr>
        <w:t xml:space="preserve">- og langtidsventilasjonsrør. </w:t>
      </w:r>
      <w:r w:rsidR="00F43078" w:rsidRPr="005A1F82">
        <w:rPr>
          <w:rFonts w:ascii="Verdana" w:hAnsi="Verdana"/>
          <w:sz w:val="20"/>
        </w:rPr>
        <w:t>Du vil få informasjon om hvilken type</w:t>
      </w:r>
      <w:r w:rsidR="00F43078" w:rsidRPr="005A1F82">
        <w:rPr>
          <w:rFonts w:ascii="Verdana" w:hAnsi="Verdana"/>
          <w:sz w:val="22"/>
        </w:rPr>
        <w:t xml:space="preserve"> </w:t>
      </w:r>
      <w:r w:rsidR="00F43078" w:rsidRPr="005A1F82">
        <w:rPr>
          <w:rFonts w:ascii="Verdana" w:hAnsi="Verdana"/>
          <w:sz w:val="20"/>
        </w:rPr>
        <w:t xml:space="preserve">ventilasjonsrør som skal brukes. </w:t>
      </w:r>
      <w:r w:rsidRPr="005A1F82">
        <w:rPr>
          <w:rFonts w:ascii="Verdana" w:hAnsi="Verdana"/>
          <w:sz w:val="20"/>
        </w:rPr>
        <w:t>Den første typen er minst</w:t>
      </w:r>
      <w:r w:rsidR="00BD4B01" w:rsidRPr="005A1F82">
        <w:rPr>
          <w:rFonts w:ascii="Verdana" w:hAnsi="Verdana"/>
          <w:sz w:val="20"/>
        </w:rPr>
        <w:t xml:space="preserve">, </w:t>
      </w:r>
      <w:r w:rsidR="001644F8">
        <w:rPr>
          <w:rFonts w:ascii="Verdana" w:hAnsi="Verdana"/>
          <w:sz w:val="20"/>
        </w:rPr>
        <w:t xml:space="preserve">den </w:t>
      </w:r>
      <w:r w:rsidRPr="005A1F82">
        <w:rPr>
          <w:rFonts w:ascii="Verdana" w:hAnsi="Verdana"/>
          <w:sz w:val="20"/>
        </w:rPr>
        <w:t>står på plass i ca. </w:t>
      </w:r>
      <w:r w:rsidR="007D3BCC" w:rsidRPr="005A1F82">
        <w:rPr>
          <w:rFonts w:ascii="Verdana" w:hAnsi="Verdana"/>
          <w:sz w:val="20"/>
        </w:rPr>
        <w:t>6 til 12 månede</w:t>
      </w:r>
      <w:r w:rsidR="00BD4B01" w:rsidRPr="005A1F82">
        <w:rPr>
          <w:rFonts w:ascii="Verdana" w:hAnsi="Verdana"/>
          <w:sz w:val="20"/>
        </w:rPr>
        <w:t xml:space="preserve">r og </w:t>
      </w:r>
      <w:r w:rsidRPr="005A1F82">
        <w:rPr>
          <w:rFonts w:ascii="Verdana" w:hAnsi="Verdana"/>
          <w:sz w:val="20"/>
        </w:rPr>
        <w:t xml:space="preserve">faller </w:t>
      </w:r>
      <w:r w:rsidR="001644F8">
        <w:rPr>
          <w:rFonts w:ascii="Verdana" w:hAnsi="Verdana"/>
          <w:sz w:val="20"/>
        </w:rPr>
        <w:t xml:space="preserve">som </w:t>
      </w:r>
      <w:r w:rsidRPr="005A1F82">
        <w:rPr>
          <w:rFonts w:ascii="Verdana" w:hAnsi="Verdana"/>
          <w:sz w:val="20"/>
        </w:rPr>
        <w:t>ofte</w:t>
      </w:r>
      <w:r w:rsidR="009A470A" w:rsidRPr="005A1F82">
        <w:rPr>
          <w:rFonts w:ascii="Verdana" w:hAnsi="Verdana"/>
          <w:sz w:val="20"/>
        </w:rPr>
        <w:t>st ut av seg sel</w:t>
      </w:r>
      <w:r w:rsidRPr="005A1F82">
        <w:rPr>
          <w:rFonts w:ascii="Verdana" w:hAnsi="Verdana"/>
          <w:sz w:val="20"/>
        </w:rPr>
        <w:t>v. Langtidsventilasjonsrøret er større og sit</w:t>
      </w:r>
      <w:r w:rsidR="009A470A" w:rsidRPr="005A1F82">
        <w:rPr>
          <w:rFonts w:ascii="Verdana" w:hAnsi="Verdana"/>
          <w:sz w:val="20"/>
        </w:rPr>
        <w:t>ter</w:t>
      </w:r>
      <w:r w:rsidRPr="005A1F82">
        <w:rPr>
          <w:rFonts w:ascii="Verdana" w:hAnsi="Verdana"/>
          <w:sz w:val="20"/>
        </w:rPr>
        <w:t xml:space="preserve"> be</w:t>
      </w:r>
      <w:r w:rsidR="009A470A" w:rsidRPr="005A1F82">
        <w:rPr>
          <w:rFonts w:ascii="Verdana" w:hAnsi="Verdana"/>
          <w:sz w:val="20"/>
        </w:rPr>
        <w:t>dr</w:t>
      </w:r>
      <w:r w:rsidRPr="005A1F82">
        <w:rPr>
          <w:rFonts w:ascii="Verdana" w:hAnsi="Verdana"/>
          <w:sz w:val="20"/>
        </w:rPr>
        <w:t>e fast i trommehinn</w:t>
      </w:r>
      <w:r w:rsidR="009A470A" w:rsidRPr="005A1F82">
        <w:rPr>
          <w:rFonts w:ascii="Verdana" w:hAnsi="Verdana"/>
          <w:sz w:val="20"/>
        </w:rPr>
        <w:t>en</w:t>
      </w:r>
      <w:r w:rsidRPr="005A1F82">
        <w:rPr>
          <w:rFonts w:ascii="Verdana" w:hAnsi="Verdana"/>
          <w:sz w:val="20"/>
        </w:rPr>
        <w:t>. Av den grunn f</w:t>
      </w:r>
      <w:r w:rsidR="009A470A" w:rsidRPr="005A1F82">
        <w:rPr>
          <w:rFonts w:ascii="Verdana" w:hAnsi="Verdana"/>
          <w:sz w:val="20"/>
        </w:rPr>
        <w:t>aller</w:t>
      </w:r>
      <w:r w:rsidRPr="005A1F82">
        <w:rPr>
          <w:rFonts w:ascii="Verdana" w:hAnsi="Verdana"/>
          <w:sz w:val="20"/>
        </w:rPr>
        <w:t xml:space="preserve"> det sjeld</w:t>
      </w:r>
      <w:r w:rsidR="009A470A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 xml:space="preserve">n ut. </w:t>
      </w:r>
      <w:r w:rsidR="00BD4B01" w:rsidRPr="005A1F82">
        <w:rPr>
          <w:rFonts w:ascii="Verdana" w:hAnsi="Verdana"/>
          <w:sz w:val="20"/>
        </w:rPr>
        <w:t xml:space="preserve">Dersom rørene </w:t>
      </w:r>
      <w:r w:rsidR="00F43078" w:rsidRPr="005A1F82">
        <w:rPr>
          <w:rFonts w:ascii="Verdana" w:hAnsi="Verdana"/>
          <w:sz w:val="20"/>
        </w:rPr>
        <w:t>fortsatt s</w:t>
      </w:r>
      <w:r w:rsidR="00BD4B01" w:rsidRPr="005A1F82">
        <w:rPr>
          <w:rFonts w:ascii="Verdana" w:hAnsi="Verdana"/>
          <w:sz w:val="20"/>
        </w:rPr>
        <w:t>itter</w:t>
      </w:r>
      <w:r w:rsidR="00F43078" w:rsidRPr="005A1F82">
        <w:rPr>
          <w:rFonts w:ascii="Verdana" w:hAnsi="Verdana"/>
          <w:sz w:val="20"/>
        </w:rPr>
        <w:t xml:space="preserve"> i etter 1,</w:t>
      </w:r>
      <w:r w:rsidR="00BD4B01" w:rsidRPr="005A1F82">
        <w:rPr>
          <w:rFonts w:ascii="Verdana" w:hAnsi="Verdana"/>
          <w:sz w:val="20"/>
        </w:rPr>
        <w:t xml:space="preserve">5 – 2 år, </w:t>
      </w:r>
      <w:r w:rsidR="00F43078" w:rsidRPr="005A1F82">
        <w:rPr>
          <w:rFonts w:ascii="Verdana" w:hAnsi="Verdana"/>
          <w:sz w:val="20"/>
        </w:rPr>
        <w:t>blir de fjernet ved operasjon.</w:t>
      </w:r>
      <w:r w:rsidR="005A1F82" w:rsidRPr="005A1F82">
        <w:rPr>
          <w:rFonts w:ascii="Verdana" w:hAnsi="Verdana"/>
          <w:sz w:val="20"/>
        </w:rPr>
        <w:t xml:space="preserve"> Noen</w:t>
      </w:r>
      <w:r w:rsidR="00BD4B01" w:rsidRPr="005A1F82">
        <w:rPr>
          <w:rFonts w:ascii="Verdana" w:hAnsi="Verdana"/>
          <w:sz w:val="20"/>
        </w:rPr>
        <w:t xml:space="preserve"> </w:t>
      </w:r>
      <w:r w:rsidR="005A1F82" w:rsidRPr="005A1F82">
        <w:rPr>
          <w:rFonts w:ascii="Verdana" w:hAnsi="Verdana"/>
          <w:sz w:val="20"/>
        </w:rPr>
        <w:t xml:space="preserve">ganger faller ventilasjonsrøret ut raskt og det kan bli behov for ny operasjon hvis det har dannet seg væske. </w:t>
      </w:r>
    </w:p>
    <w:p w:rsidR="005A1F82" w:rsidRPr="005A1F82" w:rsidRDefault="005A1F82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 xml:space="preserve">Noen </w:t>
      </w:r>
      <w:r w:rsidR="001644F8">
        <w:rPr>
          <w:rFonts w:ascii="Verdana" w:hAnsi="Verdana"/>
          <w:sz w:val="20"/>
        </w:rPr>
        <w:t xml:space="preserve">barn </w:t>
      </w:r>
      <w:r w:rsidRPr="005A1F82">
        <w:rPr>
          <w:rFonts w:ascii="Verdana" w:hAnsi="Verdana"/>
          <w:sz w:val="20"/>
        </w:rPr>
        <w:t xml:space="preserve">blir bra med rørinnleggelse en gang, mens andre har behov for rørinnleggelse flere ganger. </w:t>
      </w:r>
    </w:p>
    <w:p w:rsidR="00EE4A91" w:rsidRPr="00C7746C" w:rsidRDefault="00EE4A91" w:rsidP="005A1F82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C7746C">
        <w:rPr>
          <w:rFonts w:ascii="Verdana" w:hAnsi="Verdana" w:cs="Arial"/>
          <w:b/>
          <w:sz w:val="22"/>
          <w:szCs w:val="22"/>
        </w:rPr>
        <w:t>Før</w:t>
      </w:r>
    </w:p>
    <w:p w:rsidR="001644F8" w:rsidRDefault="00FC3B0B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Barn som skal legg</w:t>
      </w:r>
      <w:r w:rsidR="009B0C9B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 xml:space="preserve">s i narkose må faste før operasjonen. Det vil si at barnet ikke kan </w:t>
      </w:r>
      <w:r w:rsidR="009B0C9B" w:rsidRPr="005A1F82">
        <w:rPr>
          <w:rFonts w:ascii="Verdana" w:hAnsi="Verdana"/>
          <w:sz w:val="20"/>
        </w:rPr>
        <w:t>spise</w:t>
      </w:r>
      <w:r w:rsidRPr="005A1F82">
        <w:rPr>
          <w:rFonts w:ascii="Verdana" w:hAnsi="Verdana"/>
          <w:sz w:val="20"/>
        </w:rPr>
        <w:t xml:space="preserve"> eller drikke fr</w:t>
      </w:r>
      <w:r w:rsidR="009B0C9B" w:rsidRPr="005A1F82">
        <w:rPr>
          <w:rFonts w:ascii="Verdana" w:hAnsi="Verdana"/>
          <w:sz w:val="20"/>
        </w:rPr>
        <w:t>a</w:t>
      </w:r>
      <w:r w:rsidRPr="005A1F82">
        <w:rPr>
          <w:rFonts w:ascii="Verdana" w:hAnsi="Verdana"/>
          <w:sz w:val="20"/>
        </w:rPr>
        <w:t xml:space="preserve"> midnatt kvelden før inngrepet, og heller ikk</w:t>
      </w:r>
      <w:r w:rsidR="009B0C9B" w:rsidRPr="005A1F82">
        <w:rPr>
          <w:rFonts w:ascii="Verdana" w:hAnsi="Verdana"/>
          <w:sz w:val="20"/>
        </w:rPr>
        <w:t>e om morg</w:t>
      </w:r>
      <w:r w:rsidRPr="005A1F82">
        <w:rPr>
          <w:rFonts w:ascii="Verdana" w:hAnsi="Verdana"/>
          <w:sz w:val="20"/>
        </w:rPr>
        <w:t>en</w:t>
      </w:r>
      <w:r w:rsidR="009B0C9B" w:rsidRPr="005A1F82">
        <w:rPr>
          <w:rFonts w:ascii="Verdana" w:hAnsi="Verdana"/>
          <w:sz w:val="20"/>
        </w:rPr>
        <w:t>en</w:t>
      </w:r>
      <w:r w:rsidRPr="005A1F82">
        <w:rPr>
          <w:rFonts w:ascii="Verdana" w:hAnsi="Verdana"/>
          <w:sz w:val="20"/>
        </w:rPr>
        <w:t xml:space="preserve"> operasjonsdagen. Dersom operasjonen skal skje litt ut på f</w:t>
      </w:r>
      <w:r w:rsidR="009B0C9B" w:rsidRPr="005A1F82">
        <w:rPr>
          <w:rFonts w:ascii="Verdana" w:hAnsi="Verdana"/>
          <w:sz w:val="20"/>
        </w:rPr>
        <w:t>o</w:t>
      </w:r>
      <w:r w:rsidRPr="005A1F82">
        <w:rPr>
          <w:rFonts w:ascii="Verdana" w:hAnsi="Verdana"/>
          <w:sz w:val="20"/>
        </w:rPr>
        <w:t>rmiddagen, kan barnet drikke inntil et halvt glass sukkerh</w:t>
      </w:r>
      <w:r w:rsidR="009B0C9B" w:rsidRPr="005A1F82">
        <w:rPr>
          <w:rFonts w:ascii="Verdana" w:hAnsi="Verdana"/>
          <w:sz w:val="20"/>
        </w:rPr>
        <w:t>o</w:t>
      </w:r>
      <w:r w:rsidRPr="005A1F82">
        <w:rPr>
          <w:rFonts w:ascii="Verdana" w:hAnsi="Verdana"/>
          <w:sz w:val="20"/>
        </w:rPr>
        <w:t>ldig saft sen</w:t>
      </w:r>
      <w:r w:rsidR="009B0C9B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st to tim</w:t>
      </w:r>
      <w:r w:rsidR="009B0C9B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 xml:space="preserve">r før narkosen blir gitt. </w:t>
      </w:r>
    </w:p>
    <w:p w:rsidR="00FC3B0B" w:rsidRPr="005A1F82" w:rsidRDefault="00FC3B0B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På operasjonsdagen vil pasienten bli undersøkt av lege. De får informasjon om operasjonen, m</w:t>
      </w:r>
      <w:r w:rsidR="009B0C9B" w:rsidRPr="005A1F82">
        <w:rPr>
          <w:rFonts w:ascii="Verdana" w:hAnsi="Verdana"/>
          <w:sz w:val="20"/>
        </w:rPr>
        <w:t>ulige</w:t>
      </w:r>
      <w:r w:rsidRPr="005A1F82">
        <w:rPr>
          <w:rFonts w:ascii="Verdana" w:hAnsi="Verdana"/>
          <w:sz w:val="20"/>
        </w:rPr>
        <w:t xml:space="preserve"> komplikasjon</w:t>
      </w:r>
      <w:r w:rsidR="009B0C9B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 og andre viktige opplysning</w:t>
      </w:r>
      <w:r w:rsidR="009B0C9B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r.</w:t>
      </w:r>
    </w:p>
    <w:p w:rsidR="001644F8" w:rsidRDefault="00FC3B0B" w:rsidP="001644F8">
      <w:pPr>
        <w:spacing w:after="100" w:afterAutospacing="1" w:line="276" w:lineRule="auto"/>
        <w:rPr>
          <w:rFonts w:ascii="Verdana" w:hAnsi="Verdana"/>
          <w:sz w:val="20"/>
        </w:rPr>
      </w:pPr>
      <w:r w:rsidRPr="00C7746C">
        <w:rPr>
          <w:rFonts w:ascii="Verdana" w:hAnsi="Verdana"/>
          <w:sz w:val="20"/>
        </w:rPr>
        <w:t>Det kan bli no</w:t>
      </w:r>
      <w:r w:rsidR="009B0C9B" w:rsidRPr="00C7746C">
        <w:rPr>
          <w:rFonts w:ascii="Verdana" w:hAnsi="Verdana"/>
          <w:sz w:val="20"/>
        </w:rPr>
        <w:t>e</w:t>
      </w:r>
      <w:r w:rsidRPr="00C7746C">
        <w:rPr>
          <w:rFonts w:ascii="Verdana" w:hAnsi="Verdana"/>
          <w:sz w:val="20"/>
        </w:rPr>
        <w:t xml:space="preserve"> venting før operasjonen, fordi andre operasjon</w:t>
      </w:r>
      <w:r w:rsidR="009B0C9B" w:rsidRPr="00C7746C">
        <w:rPr>
          <w:rFonts w:ascii="Verdana" w:hAnsi="Verdana"/>
          <w:sz w:val="20"/>
        </w:rPr>
        <w:t>e</w:t>
      </w:r>
      <w:r w:rsidRPr="00C7746C">
        <w:rPr>
          <w:rFonts w:ascii="Verdana" w:hAnsi="Verdana"/>
          <w:sz w:val="20"/>
        </w:rPr>
        <w:t>r kan ta lengre tid enn planlagt.</w:t>
      </w:r>
      <w:r w:rsidR="001644F8">
        <w:rPr>
          <w:rFonts w:ascii="Verdana" w:hAnsi="Verdana"/>
          <w:sz w:val="20"/>
        </w:rPr>
        <w:t xml:space="preserve"> Én pårørende kan være med inne på operasjonsstuen fram til pasienten sovner.</w:t>
      </w:r>
    </w:p>
    <w:p w:rsidR="009B0C9B" w:rsidRPr="00C7746C" w:rsidRDefault="009B0C9B" w:rsidP="005A1F82">
      <w:pPr>
        <w:pStyle w:val="Brdtekst"/>
        <w:tabs>
          <w:tab w:val="left" w:pos="6495"/>
        </w:tabs>
        <w:spacing w:line="276" w:lineRule="auto"/>
        <w:outlineLvl w:val="0"/>
        <w:rPr>
          <w:rFonts w:ascii="Verdana" w:hAnsi="Verdana"/>
          <w:b/>
          <w:sz w:val="22"/>
          <w:szCs w:val="22"/>
        </w:rPr>
      </w:pPr>
      <w:r w:rsidRPr="00C7746C">
        <w:rPr>
          <w:rFonts w:ascii="Verdana" w:hAnsi="Verdana"/>
          <w:b/>
          <w:sz w:val="22"/>
          <w:szCs w:val="22"/>
        </w:rPr>
        <w:t>Under</w:t>
      </w:r>
    </w:p>
    <w:p w:rsidR="009B0C9B" w:rsidRPr="005A1F82" w:rsidRDefault="009B0C9B" w:rsidP="005A1F82">
      <w:pPr>
        <w:pStyle w:val="Brdtekst"/>
        <w:tabs>
          <w:tab w:val="left" w:pos="6495"/>
        </w:tabs>
        <w:spacing w:line="276" w:lineRule="auto"/>
        <w:outlineLvl w:val="0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Kirurgen lager et lite hull i trommehinnen og væske i mellomøret kan suges ut. Ventilasjonsrøret blir satt på plass. I noen tilfeller drypper kirurgen inn øredråper som også skal brukes hjemme i noen dager etter operasjonen. Inngrepet tar kort tid.</w:t>
      </w:r>
    </w:p>
    <w:p w:rsidR="009B0C9B" w:rsidRPr="005A1F82" w:rsidRDefault="009B0C9B" w:rsidP="005A1F82">
      <w:pPr>
        <w:pStyle w:val="Brdtekst"/>
        <w:tabs>
          <w:tab w:val="left" w:pos="6495"/>
        </w:tabs>
        <w:spacing w:line="276" w:lineRule="auto"/>
        <w:outlineLvl w:val="0"/>
        <w:rPr>
          <w:rFonts w:ascii="Verdana" w:hAnsi="Verdana"/>
          <w:b/>
          <w:sz w:val="20"/>
          <w:u w:val="single"/>
        </w:rPr>
      </w:pPr>
      <w:r w:rsidRPr="005A1F82">
        <w:rPr>
          <w:rFonts w:ascii="Verdana" w:hAnsi="Verdana"/>
          <w:sz w:val="20"/>
        </w:rPr>
        <w:t>Tidsperspektiv: 15 min</w:t>
      </w:r>
      <w:r w:rsidR="001644F8">
        <w:rPr>
          <w:rFonts w:ascii="Verdana" w:hAnsi="Verdana"/>
          <w:sz w:val="20"/>
        </w:rPr>
        <w:t>.</w:t>
      </w:r>
    </w:p>
    <w:p w:rsidR="004D7A15" w:rsidRPr="00C7746C" w:rsidRDefault="004D7A15" w:rsidP="005A1F82">
      <w:pPr>
        <w:pStyle w:val="Brdtekst"/>
        <w:spacing w:line="276" w:lineRule="auto"/>
        <w:outlineLvl w:val="0"/>
        <w:rPr>
          <w:rFonts w:ascii="Verdana" w:hAnsi="Verdana"/>
          <w:b/>
          <w:sz w:val="22"/>
          <w:szCs w:val="22"/>
        </w:rPr>
      </w:pPr>
      <w:r w:rsidRPr="00C7746C">
        <w:rPr>
          <w:rFonts w:ascii="Verdana" w:hAnsi="Verdana"/>
          <w:b/>
          <w:sz w:val="22"/>
          <w:szCs w:val="22"/>
        </w:rPr>
        <w:t>Etter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Etter operasjonen blir pasienten observert på et oppvåkingsrom. Hvis inngrepet har gått fint og det ikke er komplikasjone</w:t>
      </w:r>
      <w:r w:rsidR="001644F8">
        <w:rPr>
          <w:rFonts w:ascii="Verdana" w:hAnsi="Verdana"/>
          <w:sz w:val="20"/>
        </w:rPr>
        <w:t>r, kan pasienten reise hje</w:t>
      </w:r>
      <w:r w:rsidRPr="005A1F82">
        <w:rPr>
          <w:rFonts w:ascii="Verdana" w:hAnsi="Verdana"/>
          <w:sz w:val="20"/>
        </w:rPr>
        <w:t xml:space="preserve">m etter noen timer. 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 xml:space="preserve">Inngrepet gir lite eller ingen smerter, men narkosen kan gi lett ubehag, irritabilitet og kvalme. </w:t>
      </w:r>
      <w:proofErr w:type="spellStart"/>
      <w:r w:rsidRPr="005A1F82">
        <w:rPr>
          <w:rFonts w:ascii="Verdana" w:hAnsi="Verdana"/>
          <w:sz w:val="20"/>
        </w:rPr>
        <w:t>Paracetamol</w:t>
      </w:r>
      <w:proofErr w:type="spellEnd"/>
      <w:r w:rsidRPr="005A1F82">
        <w:rPr>
          <w:rFonts w:ascii="Verdana" w:hAnsi="Verdana"/>
          <w:sz w:val="20"/>
        </w:rPr>
        <w:t xml:space="preserve"> kan brukes i dosering</w:t>
      </w:r>
      <w:r w:rsidR="00F43078" w:rsidRPr="005A1F82">
        <w:rPr>
          <w:rFonts w:ascii="Verdana" w:hAnsi="Verdana"/>
          <w:sz w:val="20"/>
        </w:rPr>
        <w:t xml:space="preserve"> etter vekt</w:t>
      </w:r>
      <w:r w:rsidRPr="005A1F82">
        <w:rPr>
          <w:rFonts w:ascii="Verdana" w:hAnsi="Verdana"/>
          <w:sz w:val="20"/>
        </w:rPr>
        <w:t>.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lastRenderedPageBreak/>
        <w:t>Hørselen vil ofte være bedre allerede like etter operasjonen.</w:t>
      </w:r>
    </w:p>
    <w:p w:rsidR="00E27BA1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Lege skriver</w:t>
      </w:r>
      <w:r w:rsidR="00F43078" w:rsidRPr="005A1F82">
        <w:rPr>
          <w:rFonts w:ascii="Verdana" w:hAnsi="Verdana"/>
          <w:sz w:val="20"/>
        </w:rPr>
        <w:t xml:space="preserve"> ut resept på ø</w:t>
      </w:r>
      <w:r w:rsidRPr="005A1F82">
        <w:rPr>
          <w:rFonts w:ascii="Verdana" w:hAnsi="Verdana"/>
          <w:sz w:val="20"/>
        </w:rPr>
        <w:t>redråper eller andre medisiner </w:t>
      </w:r>
      <w:r w:rsidR="00E27BA1" w:rsidRPr="005A1F82">
        <w:rPr>
          <w:rFonts w:ascii="Verdana" w:hAnsi="Verdana"/>
          <w:sz w:val="20"/>
        </w:rPr>
        <w:t>ved behov</w:t>
      </w:r>
      <w:r w:rsidRPr="005A1F82">
        <w:rPr>
          <w:rFonts w:ascii="Verdana" w:hAnsi="Verdana"/>
          <w:sz w:val="20"/>
        </w:rPr>
        <w:t xml:space="preserve">. </w:t>
      </w:r>
    </w:p>
    <w:p w:rsidR="00E27BA1" w:rsidRPr="005A1F82" w:rsidRDefault="00E27BA1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Kontroll etter operasjonen skjer hos fastlege med mindre annet er avtalt. I enkelte tilfeller kontrolleres pasienten videre hos privatpraktiserende ØNH lege eller ved ØNH poliklinikk.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Pasienten kan vanligvis gå tilbake til barnehage/sk</w:t>
      </w:r>
      <w:r w:rsidR="00E27BA1" w:rsidRPr="005A1F82">
        <w:rPr>
          <w:rFonts w:ascii="Verdana" w:hAnsi="Verdana"/>
          <w:sz w:val="20"/>
        </w:rPr>
        <w:t>o</w:t>
      </w:r>
      <w:r w:rsidRPr="005A1F82">
        <w:rPr>
          <w:rFonts w:ascii="Verdana" w:hAnsi="Verdana"/>
          <w:sz w:val="20"/>
        </w:rPr>
        <w:t>le dagen etter operasjonen.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Pasienten skal holde øret helt tørt den første uken etter operasjonen. Deretter kan en bade uten beskyttelse i øret. Skal pasienten til utlandet, bør øret beskyttes ved bading grunnet en annen bakterieflora enn i Norge. Bruk for eksempel en bomullsdott med fet salve/vaselin i øregangen eller spesialprodukt fra apotek.</w:t>
      </w:r>
    </w:p>
    <w:p w:rsidR="004A6AD2" w:rsidRPr="00C7746C" w:rsidRDefault="004A6AD2" w:rsidP="005A1F82">
      <w:pPr>
        <w:spacing w:after="100" w:afterAutospacing="1" w:line="276" w:lineRule="auto"/>
        <w:rPr>
          <w:rFonts w:ascii="Verdana" w:hAnsi="Verdana"/>
          <w:b/>
          <w:sz w:val="22"/>
          <w:szCs w:val="22"/>
        </w:rPr>
      </w:pPr>
      <w:r w:rsidRPr="00C7746C">
        <w:rPr>
          <w:rFonts w:ascii="Verdana" w:hAnsi="Verdana"/>
          <w:b/>
          <w:sz w:val="22"/>
          <w:szCs w:val="22"/>
        </w:rPr>
        <w:t>Vanlige komplikasjoner</w:t>
      </w:r>
    </w:p>
    <w:p w:rsidR="004D7A15" w:rsidRPr="005A1F82" w:rsidRDefault="004D7A15" w:rsidP="005A1F82">
      <w:pPr>
        <w:spacing w:line="276" w:lineRule="auto"/>
        <w:rPr>
          <w:rFonts w:ascii="Verdana" w:hAnsi="Verdana"/>
          <w:vanish/>
          <w:sz w:val="20"/>
        </w:rPr>
      </w:pPr>
      <w:r w:rsidRPr="005A1F82">
        <w:rPr>
          <w:rFonts w:ascii="Verdana" w:hAnsi="Verdana"/>
          <w:vanish/>
          <w:sz w:val="20"/>
        </w:rPr>
        <w:t>Risikoforhold og komplikasjoner</w:t>
      </w:r>
    </w:p>
    <w:p w:rsidR="0086756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Behandling med ventilasjonsrør er en vanl</w:t>
      </w:r>
      <w:r w:rsidR="004F3DCD" w:rsidRPr="005A1F82">
        <w:rPr>
          <w:rFonts w:ascii="Verdana" w:hAnsi="Verdana"/>
          <w:sz w:val="20"/>
        </w:rPr>
        <w:t>i</w:t>
      </w:r>
      <w:r w:rsidRPr="005A1F82">
        <w:rPr>
          <w:rFonts w:ascii="Verdana" w:hAnsi="Verdana"/>
          <w:sz w:val="20"/>
        </w:rPr>
        <w:t>g og trygg prosedyre med få komplikasjon</w:t>
      </w:r>
      <w:r w:rsidR="000832D4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r. Komplikasjon</w:t>
      </w:r>
      <w:r w:rsidR="000832D4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 som kan inntreffe er: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 xml:space="preserve">Sekresjon: </w:t>
      </w:r>
      <w:r w:rsidR="004A6AD2" w:rsidRPr="005A1F82">
        <w:rPr>
          <w:rFonts w:ascii="Verdana" w:hAnsi="Verdana"/>
          <w:sz w:val="20"/>
        </w:rPr>
        <w:t xml:space="preserve">Noen vil få problemer med renning fra det opererte øret/ørene. Dette skjer som oftest i forbindelse med en øvre luftveisinfeksjon. Observer </w:t>
      </w:r>
      <w:r w:rsidRPr="005A1F82">
        <w:rPr>
          <w:rFonts w:ascii="Verdana" w:hAnsi="Verdana"/>
          <w:sz w:val="20"/>
        </w:rPr>
        <w:t>i et par dag</w:t>
      </w:r>
      <w:r w:rsidR="000832D4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 xml:space="preserve">r før </w:t>
      </w:r>
      <w:r w:rsidR="004A6AD2" w:rsidRPr="005A1F82">
        <w:rPr>
          <w:rFonts w:ascii="Verdana" w:hAnsi="Verdana"/>
          <w:sz w:val="20"/>
        </w:rPr>
        <w:t>du ev</w:t>
      </w:r>
      <w:r w:rsidR="005A1F82" w:rsidRPr="005A1F82">
        <w:rPr>
          <w:rFonts w:ascii="Verdana" w:hAnsi="Verdana"/>
          <w:sz w:val="20"/>
        </w:rPr>
        <w:t>en</w:t>
      </w:r>
      <w:r w:rsidR="004A6AD2" w:rsidRPr="005A1F82">
        <w:rPr>
          <w:rFonts w:ascii="Verdana" w:hAnsi="Verdana"/>
          <w:sz w:val="20"/>
        </w:rPr>
        <w:t xml:space="preserve">tuelt forsøker med </w:t>
      </w:r>
      <w:r w:rsidRPr="005A1F82">
        <w:rPr>
          <w:rFonts w:ascii="Verdana" w:hAnsi="Verdana"/>
          <w:sz w:val="20"/>
        </w:rPr>
        <w:t>eddikskylling</w:t>
      </w:r>
      <w:r w:rsidR="004A6AD2" w:rsidRPr="005A1F82">
        <w:rPr>
          <w:rFonts w:ascii="Verdana" w:hAnsi="Verdana"/>
          <w:sz w:val="20"/>
        </w:rPr>
        <w:t xml:space="preserve">: </w:t>
      </w:r>
      <w:r w:rsidRPr="005A1F82">
        <w:rPr>
          <w:rFonts w:ascii="Verdana" w:hAnsi="Verdana"/>
          <w:sz w:val="20"/>
        </w:rPr>
        <w:t>Bland 1 del hush</w:t>
      </w:r>
      <w:r w:rsidR="000832D4" w:rsidRPr="005A1F82">
        <w:rPr>
          <w:rFonts w:ascii="Verdana" w:hAnsi="Verdana"/>
          <w:sz w:val="20"/>
        </w:rPr>
        <w:t>o</w:t>
      </w:r>
      <w:r w:rsidRPr="005A1F82">
        <w:rPr>
          <w:rFonts w:ascii="Verdana" w:hAnsi="Verdana"/>
          <w:sz w:val="20"/>
        </w:rPr>
        <w:t>ldningseddik 7 % med 3 deler kokt va</w:t>
      </w:r>
      <w:r w:rsidR="000832D4" w:rsidRPr="005A1F82">
        <w:rPr>
          <w:rFonts w:ascii="Verdana" w:hAnsi="Verdana"/>
          <w:sz w:val="20"/>
        </w:rPr>
        <w:t>n</w:t>
      </w:r>
      <w:r w:rsidRPr="005A1F82">
        <w:rPr>
          <w:rFonts w:ascii="Verdana" w:hAnsi="Verdana"/>
          <w:sz w:val="20"/>
        </w:rPr>
        <w:t>n. Avkjøl til omtrent kroppste</w:t>
      </w:r>
      <w:r w:rsidR="000832D4" w:rsidRPr="005A1F82">
        <w:rPr>
          <w:rFonts w:ascii="Verdana" w:hAnsi="Verdana"/>
          <w:sz w:val="20"/>
        </w:rPr>
        <w:t>mperatur. Drypp/skyll i ø</w:t>
      </w:r>
      <w:r w:rsidRPr="005A1F82">
        <w:rPr>
          <w:rFonts w:ascii="Verdana" w:hAnsi="Verdana"/>
          <w:sz w:val="20"/>
        </w:rPr>
        <w:t xml:space="preserve">ret to </w:t>
      </w:r>
      <w:r w:rsidR="004A6AD2" w:rsidRPr="005A1F82">
        <w:rPr>
          <w:rFonts w:ascii="Verdana" w:hAnsi="Verdana"/>
          <w:sz w:val="20"/>
        </w:rPr>
        <w:t>g</w:t>
      </w:r>
      <w:r w:rsidR="000832D4" w:rsidRPr="005A1F82">
        <w:rPr>
          <w:rFonts w:ascii="Verdana" w:hAnsi="Verdana"/>
          <w:sz w:val="20"/>
        </w:rPr>
        <w:t>anger dagli</w:t>
      </w:r>
      <w:r w:rsidRPr="005A1F82">
        <w:rPr>
          <w:rFonts w:ascii="Verdana" w:hAnsi="Verdana"/>
          <w:sz w:val="20"/>
        </w:rPr>
        <w:t>g med e</w:t>
      </w:r>
      <w:r w:rsidR="000832D4" w:rsidRPr="005A1F82">
        <w:rPr>
          <w:rFonts w:ascii="Verdana" w:hAnsi="Verdana"/>
          <w:sz w:val="20"/>
        </w:rPr>
        <w:t>n</w:t>
      </w:r>
      <w:r w:rsidRPr="005A1F82">
        <w:rPr>
          <w:rFonts w:ascii="Verdana" w:hAnsi="Verdana"/>
          <w:sz w:val="20"/>
        </w:rPr>
        <w:t xml:space="preserve"> 10 ml sprøyte. </w:t>
      </w:r>
    </w:p>
    <w:p w:rsidR="005A1F82" w:rsidRPr="005A1F82" w:rsidRDefault="004D7A15" w:rsidP="005A1F82">
      <w:pPr>
        <w:pStyle w:val="Brdtekst"/>
        <w:spacing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 xml:space="preserve">Trommehinneperforasjon: Kan inntreffe </w:t>
      </w:r>
      <w:r w:rsidR="001644F8">
        <w:rPr>
          <w:rFonts w:ascii="Verdana" w:hAnsi="Verdana"/>
          <w:sz w:val="20"/>
        </w:rPr>
        <w:t>dersom</w:t>
      </w:r>
      <w:r w:rsidR="000832D4" w:rsidRPr="005A1F82">
        <w:rPr>
          <w:rFonts w:ascii="Verdana" w:hAnsi="Verdana"/>
          <w:sz w:val="20"/>
        </w:rPr>
        <w:t xml:space="preserve"> </w:t>
      </w:r>
      <w:r w:rsidRPr="005A1F82">
        <w:rPr>
          <w:rFonts w:ascii="Verdana" w:hAnsi="Verdana"/>
          <w:sz w:val="20"/>
        </w:rPr>
        <w:t>ventilasjonsrøret f</w:t>
      </w:r>
      <w:r w:rsidR="000832D4" w:rsidRPr="005A1F82">
        <w:rPr>
          <w:rFonts w:ascii="Verdana" w:hAnsi="Verdana"/>
          <w:sz w:val="20"/>
        </w:rPr>
        <w:t>a</w:t>
      </w:r>
      <w:r w:rsidRPr="005A1F82">
        <w:rPr>
          <w:rFonts w:ascii="Verdana" w:hAnsi="Verdana"/>
          <w:sz w:val="20"/>
        </w:rPr>
        <w:t>ll</w:t>
      </w:r>
      <w:r w:rsidR="000832D4" w:rsidRPr="005A1F82">
        <w:rPr>
          <w:rFonts w:ascii="Verdana" w:hAnsi="Verdana"/>
          <w:sz w:val="20"/>
        </w:rPr>
        <w:t>er</w:t>
      </w:r>
      <w:r w:rsidRPr="005A1F82">
        <w:rPr>
          <w:rFonts w:ascii="Verdana" w:hAnsi="Verdana"/>
          <w:sz w:val="20"/>
        </w:rPr>
        <w:t xml:space="preserve"> ut eller et langti</w:t>
      </w:r>
      <w:r w:rsidR="00740C13" w:rsidRPr="005A1F82">
        <w:rPr>
          <w:rFonts w:ascii="Verdana" w:hAnsi="Verdana"/>
          <w:sz w:val="20"/>
        </w:rPr>
        <w:t>ds</w:t>
      </w:r>
      <w:r w:rsidRPr="005A1F82">
        <w:rPr>
          <w:rFonts w:ascii="Verdana" w:hAnsi="Verdana"/>
          <w:sz w:val="20"/>
        </w:rPr>
        <w:t>ventilasjonsrør blir fjern</w:t>
      </w:r>
      <w:r w:rsidR="000832D4" w:rsidRPr="005A1F82">
        <w:rPr>
          <w:rFonts w:ascii="Verdana" w:hAnsi="Verdana"/>
          <w:sz w:val="20"/>
        </w:rPr>
        <w:t>et</w:t>
      </w:r>
      <w:r w:rsidRPr="005A1F82">
        <w:rPr>
          <w:rFonts w:ascii="Verdana" w:hAnsi="Verdana"/>
          <w:sz w:val="20"/>
        </w:rPr>
        <w:t xml:space="preserve"> og h</w:t>
      </w:r>
      <w:r w:rsidR="000832D4" w:rsidRPr="005A1F82">
        <w:rPr>
          <w:rFonts w:ascii="Verdana" w:hAnsi="Verdana"/>
          <w:sz w:val="20"/>
        </w:rPr>
        <w:t>ullet</w:t>
      </w:r>
      <w:r w:rsidRPr="005A1F82">
        <w:rPr>
          <w:rFonts w:ascii="Verdana" w:hAnsi="Verdana"/>
          <w:sz w:val="20"/>
        </w:rPr>
        <w:t xml:space="preserve"> ikke gror. </w:t>
      </w:r>
      <w:r w:rsidR="005A1F82" w:rsidRPr="005A1F82">
        <w:rPr>
          <w:rFonts w:ascii="Verdana" w:hAnsi="Verdana"/>
          <w:sz w:val="20"/>
        </w:rPr>
        <w:t>Hullet lukkes ved hjelp av en operasjon når barnet blir større.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Arr: Alle form</w:t>
      </w:r>
      <w:r w:rsidR="000832D4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 for irritasjon av trommehinn</w:t>
      </w:r>
      <w:r w:rsidR="000832D4" w:rsidRPr="005A1F82">
        <w:rPr>
          <w:rFonts w:ascii="Verdana" w:hAnsi="Verdana"/>
          <w:sz w:val="20"/>
        </w:rPr>
        <w:t>en</w:t>
      </w:r>
      <w:r w:rsidRPr="005A1F82">
        <w:rPr>
          <w:rFonts w:ascii="Verdana" w:hAnsi="Verdana"/>
          <w:sz w:val="20"/>
        </w:rPr>
        <w:t xml:space="preserve"> (som gjentatte ørebetennels</w:t>
      </w:r>
      <w:r w:rsidR="000832D4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>r og flere venti</w:t>
      </w:r>
      <w:r w:rsidR="000832D4" w:rsidRPr="005A1F82">
        <w:rPr>
          <w:rFonts w:ascii="Verdana" w:hAnsi="Verdana"/>
          <w:sz w:val="20"/>
        </w:rPr>
        <w:t>lasjonsrørbehandlinge</w:t>
      </w:r>
      <w:r w:rsidRPr="005A1F82">
        <w:rPr>
          <w:rFonts w:ascii="Verdana" w:hAnsi="Verdana"/>
          <w:sz w:val="20"/>
        </w:rPr>
        <w:t>r) kan</w:t>
      </w:r>
      <w:r w:rsidR="005A1F82" w:rsidRPr="005A1F82">
        <w:rPr>
          <w:rFonts w:ascii="Verdana" w:hAnsi="Verdana"/>
          <w:sz w:val="20"/>
        </w:rPr>
        <w:t xml:space="preserve"> gi kalkdannelse på</w:t>
      </w:r>
      <w:r w:rsidRPr="005A1F82">
        <w:rPr>
          <w:rFonts w:ascii="Verdana" w:hAnsi="Verdana"/>
          <w:sz w:val="20"/>
        </w:rPr>
        <w:t xml:space="preserve"> trommehinn</w:t>
      </w:r>
      <w:r w:rsidR="000832D4" w:rsidRPr="005A1F82">
        <w:rPr>
          <w:rFonts w:ascii="Verdana" w:hAnsi="Verdana"/>
          <w:sz w:val="20"/>
        </w:rPr>
        <w:t>en.</w:t>
      </w:r>
      <w:r w:rsidRPr="005A1F82">
        <w:rPr>
          <w:rFonts w:ascii="Verdana" w:hAnsi="Verdana"/>
          <w:sz w:val="20"/>
        </w:rPr>
        <w:t xml:space="preserve"> Dette er ufarl</w:t>
      </w:r>
      <w:r w:rsidR="000832D4" w:rsidRPr="005A1F82">
        <w:rPr>
          <w:rFonts w:ascii="Verdana" w:hAnsi="Verdana"/>
          <w:sz w:val="20"/>
        </w:rPr>
        <w:t>i</w:t>
      </w:r>
      <w:r w:rsidRPr="005A1F82">
        <w:rPr>
          <w:rFonts w:ascii="Verdana" w:hAnsi="Verdana"/>
          <w:sz w:val="20"/>
        </w:rPr>
        <w:t>g og påv</w:t>
      </w:r>
      <w:r w:rsidR="000832D4" w:rsidRPr="005A1F82">
        <w:rPr>
          <w:rFonts w:ascii="Verdana" w:hAnsi="Verdana"/>
          <w:sz w:val="20"/>
        </w:rPr>
        <w:t>i</w:t>
      </w:r>
      <w:r w:rsidRPr="005A1F82">
        <w:rPr>
          <w:rFonts w:ascii="Verdana" w:hAnsi="Verdana"/>
          <w:sz w:val="20"/>
        </w:rPr>
        <w:t xml:space="preserve">rker </w:t>
      </w:r>
      <w:r w:rsidR="005A1F82" w:rsidRPr="005A1F82">
        <w:rPr>
          <w:rFonts w:ascii="Verdana" w:hAnsi="Verdana"/>
          <w:sz w:val="20"/>
        </w:rPr>
        <w:t xml:space="preserve">som </w:t>
      </w:r>
      <w:r w:rsidRPr="005A1F82">
        <w:rPr>
          <w:rFonts w:ascii="Verdana" w:hAnsi="Verdana"/>
          <w:sz w:val="20"/>
        </w:rPr>
        <w:t>oft</w:t>
      </w:r>
      <w:r w:rsidR="000832D4" w:rsidRPr="005A1F82">
        <w:rPr>
          <w:rFonts w:ascii="Verdana" w:hAnsi="Verdana"/>
          <w:sz w:val="20"/>
        </w:rPr>
        <w:t>est</w:t>
      </w:r>
      <w:r w:rsidRPr="005A1F82">
        <w:rPr>
          <w:rFonts w:ascii="Verdana" w:hAnsi="Verdana"/>
          <w:sz w:val="20"/>
        </w:rPr>
        <w:t xml:space="preserve"> ikke hørs</w:t>
      </w:r>
      <w:r w:rsidR="000832D4" w:rsidRPr="005A1F82">
        <w:rPr>
          <w:rFonts w:ascii="Verdana" w:hAnsi="Verdana"/>
          <w:sz w:val="20"/>
        </w:rPr>
        <w:t>elen</w:t>
      </w:r>
      <w:r w:rsidRPr="005A1F82">
        <w:rPr>
          <w:rFonts w:ascii="Verdana" w:hAnsi="Verdana"/>
          <w:sz w:val="20"/>
        </w:rPr>
        <w:t>.</w:t>
      </w:r>
    </w:p>
    <w:p w:rsidR="004D7A15" w:rsidRPr="005A1F82" w:rsidRDefault="004D7A15" w:rsidP="005A1F82">
      <w:pPr>
        <w:spacing w:after="100" w:afterAutospacing="1" w:line="276" w:lineRule="auto"/>
        <w:rPr>
          <w:rFonts w:ascii="Verdana" w:hAnsi="Verdana"/>
          <w:sz w:val="20"/>
        </w:rPr>
      </w:pPr>
      <w:r w:rsidRPr="005A1F82">
        <w:rPr>
          <w:rFonts w:ascii="Verdana" w:hAnsi="Verdana"/>
          <w:sz w:val="20"/>
        </w:rPr>
        <w:t>Infeksjon: Ørebetennelse kan oppstå s</w:t>
      </w:r>
      <w:r w:rsidR="00CF4B3E" w:rsidRPr="005A1F82">
        <w:rPr>
          <w:rFonts w:ascii="Verdana" w:hAnsi="Verdana"/>
          <w:sz w:val="20"/>
        </w:rPr>
        <w:t>elv</w:t>
      </w:r>
      <w:r w:rsidRPr="005A1F82">
        <w:rPr>
          <w:rFonts w:ascii="Verdana" w:hAnsi="Verdana"/>
          <w:sz w:val="20"/>
        </w:rPr>
        <w:t xml:space="preserve"> om </w:t>
      </w:r>
      <w:r w:rsidR="005A1F82" w:rsidRPr="005A1F82">
        <w:rPr>
          <w:rFonts w:ascii="Verdana" w:hAnsi="Verdana"/>
          <w:sz w:val="20"/>
        </w:rPr>
        <w:t xml:space="preserve">et </w:t>
      </w:r>
      <w:r w:rsidRPr="005A1F82">
        <w:rPr>
          <w:rFonts w:ascii="Verdana" w:hAnsi="Verdana"/>
          <w:sz w:val="20"/>
        </w:rPr>
        <w:t xml:space="preserve">ventilasjonsrør er på plass. Det kan også </w:t>
      </w:r>
      <w:r w:rsidR="005A1F82" w:rsidRPr="005A1F82">
        <w:rPr>
          <w:rFonts w:ascii="Verdana" w:hAnsi="Verdana"/>
          <w:sz w:val="20"/>
        </w:rPr>
        <w:t xml:space="preserve">oppstå </w:t>
      </w:r>
      <w:r w:rsidRPr="005A1F82">
        <w:rPr>
          <w:rFonts w:ascii="Verdana" w:hAnsi="Verdana"/>
          <w:sz w:val="20"/>
        </w:rPr>
        <w:t>infeksjon i trommehinn</w:t>
      </w:r>
      <w:r w:rsidR="00CF4B3E" w:rsidRPr="005A1F82">
        <w:rPr>
          <w:rFonts w:ascii="Verdana" w:hAnsi="Verdana"/>
          <w:sz w:val="20"/>
        </w:rPr>
        <w:t>en</w:t>
      </w:r>
      <w:r w:rsidRPr="005A1F82">
        <w:rPr>
          <w:rFonts w:ascii="Verdana" w:hAnsi="Verdana"/>
          <w:sz w:val="20"/>
        </w:rPr>
        <w:t xml:space="preserve"> rundt s</w:t>
      </w:r>
      <w:r w:rsidR="00CF4B3E" w:rsidRPr="005A1F82">
        <w:rPr>
          <w:rFonts w:ascii="Verdana" w:hAnsi="Verdana"/>
          <w:sz w:val="20"/>
        </w:rPr>
        <w:t>elve</w:t>
      </w:r>
      <w:r w:rsidRPr="005A1F82">
        <w:rPr>
          <w:rFonts w:ascii="Verdana" w:hAnsi="Verdana"/>
          <w:sz w:val="20"/>
        </w:rPr>
        <w:t xml:space="preserve"> ventilasjonsrøret. Øredråp</w:t>
      </w:r>
      <w:r w:rsidR="00CF4B3E" w:rsidRPr="005A1F82">
        <w:rPr>
          <w:rFonts w:ascii="Verdana" w:hAnsi="Verdana"/>
          <w:sz w:val="20"/>
        </w:rPr>
        <w:t>e</w:t>
      </w:r>
      <w:r w:rsidRPr="005A1F82">
        <w:rPr>
          <w:rFonts w:ascii="Verdana" w:hAnsi="Verdana"/>
          <w:sz w:val="20"/>
        </w:rPr>
        <w:t xml:space="preserve">r er </w:t>
      </w:r>
      <w:r w:rsidR="005A1F82" w:rsidRPr="005A1F82">
        <w:rPr>
          <w:rFonts w:ascii="Verdana" w:hAnsi="Verdana"/>
          <w:sz w:val="20"/>
        </w:rPr>
        <w:t xml:space="preserve">som regel </w:t>
      </w:r>
      <w:r w:rsidRPr="005A1F82">
        <w:rPr>
          <w:rFonts w:ascii="Verdana" w:hAnsi="Verdana"/>
          <w:sz w:val="20"/>
        </w:rPr>
        <w:t>tilstrekkel</w:t>
      </w:r>
      <w:r w:rsidR="00CF4B3E" w:rsidRPr="005A1F82">
        <w:rPr>
          <w:rFonts w:ascii="Verdana" w:hAnsi="Verdana"/>
          <w:sz w:val="20"/>
        </w:rPr>
        <w:t>i</w:t>
      </w:r>
      <w:r w:rsidRPr="005A1F82">
        <w:rPr>
          <w:rFonts w:ascii="Verdana" w:hAnsi="Verdana"/>
          <w:sz w:val="20"/>
        </w:rPr>
        <w:t>g behandling.</w:t>
      </w:r>
    </w:p>
    <w:p w:rsidR="00AA05D0" w:rsidRPr="009A3D2A" w:rsidRDefault="00E85185" w:rsidP="005A1F82">
      <w:pPr>
        <w:pStyle w:val="Brdteks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Ved renning fra det </w:t>
      </w:r>
      <w:r w:rsidR="00AA05D0" w:rsidRPr="009A3D2A">
        <w:rPr>
          <w:rFonts w:ascii="Verdana" w:hAnsi="Verdana"/>
          <w:sz w:val="20"/>
        </w:rPr>
        <w:t>opererte øret/ørene</w:t>
      </w:r>
      <w:r>
        <w:rPr>
          <w:rFonts w:ascii="Verdana" w:hAnsi="Verdana"/>
          <w:sz w:val="20"/>
        </w:rPr>
        <w:t xml:space="preserve"> i tiden etter operasjonen</w:t>
      </w:r>
      <w:r w:rsidR="00867562">
        <w:rPr>
          <w:rFonts w:ascii="Verdana" w:hAnsi="Verdana"/>
          <w:sz w:val="20"/>
        </w:rPr>
        <w:t>,</w:t>
      </w:r>
      <w:bookmarkStart w:id="0" w:name="_GoBack"/>
      <w:bookmarkEnd w:id="0"/>
      <w:r w:rsidR="00AA05D0" w:rsidRPr="009A3D2A">
        <w:rPr>
          <w:rFonts w:ascii="Verdana" w:hAnsi="Verdana"/>
          <w:sz w:val="20"/>
        </w:rPr>
        <w:t xml:space="preserve"> ta kontakt med </w:t>
      </w:r>
      <w:r w:rsidR="009A3D2A" w:rsidRPr="009A3D2A">
        <w:rPr>
          <w:rFonts w:ascii="Verdana" w:hAnsi="Verdana"/>
          <w:sz w:val="20"/>
        </w:rPr>
        <w:t xml:space="preserve">fastlege eller henvisende ØNH lege. </w:t>
      </w:r>
      <w:r>
        <w:rPr>
          <w:rFonts w:ascii="Verdana" w:hAnsi="Verdana"/>
          <w:sz w:val="20"/>
        </w:rPr>
        <w:t>Dersom du ikke får kontakt med hverken fastlege eller henvisende ØNH lege, kan du ringe ØNH poliklinikk SUS.</w:t>
      </w:r>
    </w:p>
    <w:sectPr w:rsidR="00AA05D0" w:rsidRPr="009A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B15"/>
    <w:multiLevelType w:val="hybridMultilevel"/>
    <w:tmpl w:val="A0D810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D0"/>
    <w:rsid w:val="000832D4"/>
    <w:rsid w:val="001644F8"/>
    <w:rsid w:val="001D21E3"/>
    <w:rsid w:val="004A6AD2"/>
    <w:rsid w:val="004D7A15"/>
    <w:rsid w:val="004F3DCD"/>
    <w:rsid w:val="005122B6"/>
    <w:rsid w:val="005A1F82"/>
    <w:rsid w:val="00740C13"/>
    <w:rsid w:val="00787CFB"/>
    <w:rsid w:val="007D3BCC"/>
    <w:rsid w:val="00867562"/>
    <w:rsid w:val="00875214"/>
    <w:rsid w:val="008F40DE"/>
    <w:rsid w:val="009838E2"/>
    <w:rsid w:val="009A3D2A"/>
    <w:rsid w:val="009A470A"/>
    <w:rsid w:val="009B0C9B"/>
    <w:rsid w:val="00AA05D0"/>
    <w:rsid w:val="00BD4B01"/>
    <w:rsid w:val="00C7746C"/>
    <w:rsid w:val="00CF4B3E"/>
    <w:rsid w:val="00E27BA1"/>
    <w:rsid w:val="00E85185"/>
    <w:rsid w:val="00EC3FCF"/>
    <w:rsid w:val="00EE4A91"/>
    <w:rsid w:val="00F43078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F5E50"/>
  <w15:docId w15:val="{C9DEF390-3016-407A-BFFF-1C4C6C0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D0"/>
    <w:rPr>
      <w:sz w:val="24"/>
    </w:rPr>
  </w:style>
  <w:style w:type="paragraph" w:styleId="Overskrift3">
    <w:name w:val="heading 3"/>
    <w:basedOn w:val="Normal"/>
    <w:link w:val="Overskrift3Tegn"/>
    <w:uiPriority w:val="9"/>
    <w:qFormat/>
    <w:rsid w:val="004D7A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AA05D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A05D0"/>
    <w:rPr>
      <w:sz w:val="24"/>
    </w:rPr>
  </w:style>
  <w:style w:type="paragraph" w:styleId="Listeavsnitt">
    <w:name w:val="List Paragraph"/>
    <w:basedOn w:val="Normal"/>
    <w:uiPriority w:val="34"/>
    <w:qFormat/>
    <w:rsid w:val="009B0C9B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D7A15"/>
    <w:rPr>
      <w:b/>
      <w:bCs/>
      <w:sz w:val="27"/>
      <w:szCs w:val="27"/>
    </w:rPr>
  </w:style>
  <w:style w:type="paragraph" w:styleId="Bobletekst">
    <w:name w:val="Balloon Text"/>
    <w:basedOn w:val="Normal"/>
    <w:link w:val="BobletekstTegn"/>
    <w:semiHidden/>
    <w:unhideWhenUsed/>
    <w:rsid w:val="001644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6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83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967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080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5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73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Samuelsen</dc:creator>
  <cp:lastModifiedBy>Samuelsen, Mona</cp:lastModifiedBy>
  <cp:revision>9</cp:revision>
  <cp:lastPrinted>2018-10-02T12:05:00Z</cp:lastPrinted>
  <dcterms:created xsi:type="dcterms:W3CDTF">2018-05-02T06:44:00Z</dcterms:created>
  <dcterms:modified xsi:type="dcterms:W3CDTF">2018-10-04T10:46:00Z</dcterms:modified>
</cp:coreProperties>
</file>