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7B2C" w14:textId="77777777" w:rsidR="00283A79" w:rsidRDefault="00283A79">
      <w:pPr>
        <w:rPr>
          <w:b/>
        </w:rPr>
      </w:pPr>
      <w:bookmarkStart w:id="0" w:name="_GoBack"/>
      <w:bookmarkEnd w:id="0"/>
      <w:r w:rsidRPr="00283A79">
        <w:rPr>
          <w:noProof/>
          <w:sz w:val="22"/>
          <w:szCs w:val="22"/>
        </w:rPr>
        <w:drawing>
          <wp:inline distT="0" distB="0" distL="0" distR="0" wp14:anchorId="55F27B4C" wp14:editId="55F27B4D">
            <wp:extent cx="2343150" cy="438150"/>
            <wp:effectExtent l="0" t="0" r="0" b="0"/>
            <wp:docPr id="1" name="Bilde 1" descr="http://ephorte-hst.ihelse.net/ephorteweb/shared/aspx/GetDoc.aspx?VE_DOKID_DB=807828&amp;VE_VERSJON=1&amp;VE_VARIANT_VF=P&amp;VE_DOKFORMAT_LF=JPG&amp;VE_STATUS_XX=F&amp;WorkFolder=&amp;EphorteDb=EPHORTE-H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phorte-hst.ihelse.net/ephorteweb/shared/aspx/GetDoc.aspx?VE_DOKID_DB=807828&amp;VE_VERSJON=1&amp;VE_VARIANT_VF=P&amp;VE_DOKFORMAT_LF=JPG&amp;VE_STATUS_XX=F&amp;WorkFolder=&amp;EphorteDb=EPHORTE-HS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7B2D" w14:textId="77777777" w:rsidR="00F51889" w:rsidRPr="006508E0" w:rsidRDefault="009A5AC9">
      <w:pPr>
        <w:rPr>
          <w:b/>
        </w:rPr>
      </w:pPr>
      <w:r w:rsidRPr="006508E0">
        <w:rPr>
          <w:b/>
        </w:rPr>
        <w:t xml:space="preserve">Hva er </w:t>
      </w:r>
      <w:proofErr w:type="spellStart"/>
      <w:r w:rsidRPr="006508E0">
        <w:rPr>
          <w:b/>
        </w:rPr>
        <w:t>Ditropan</w:t>
      </w:r>
      <w:proofErr w:type="spellEnd"/>
      <w:r w:rsidRPr="006508E0">
        <w:rPr>
          <w:b/>
        </w:rPr>
        <w:t>?</w:t>
      </w:r>
    </w:p>
    <w:p w14:paraId="55F27B2E" w14:textId="77777777" w:rsidR="00565BAA" w:rsidRPr="00565BAA" w:rsidRDefault="009A5AC9" w:rsidP="00565BAA">
      <w:pPr>
        <w:pStyle w:val="NormalWeb"/>
        <w:rPr>
          <w:b/>
        </w:rPr>
      </w:pPr>
      <w:proofErr w:type="spellStart"/>
      <w:r w:rsidRPr="00565BAA">
        <w:t>Ditropan</w:t>
      </w:r>
      <w:proofErr w:type="spellEnd"/>
      <w:r w:rsidR="00565BAA">
        <w:t xml:space="preserve"> </w:t>
      </w:r>
      <w:r w:rsidR="00672CE4">
        <w:t xml:space="preserve">er </w:t>
      </w:r>
      <w:r w:rsidR="006508E0">
        <w:t xml:space="preserve">et </w:t>
      </w:r>
      <w:proofErr w:type="spellStart"/>
      <w:r w:rsidR="006508E0">
        <w:t>antikolinerg</w:t>
      </w:r>
      <w:r w:rsidR="000650DB">
        <w:t>isk</w:t>
      </w:r>
      <w:proofErr w:type="spellEnd"/>
      <w:r w:rsidR="006508E0">
        <w:t xml:space="preserve"> legemiddel</w:t>
      </w:r>
      <w:r w:rsidR="00565BAA">
        <w:t xml:space="preserve"> og det virksomme stoffet </w:t>
      </w:r>
      <w:r w:rsidR="000650DB">
        <w:t>heter</w:t>
      </w:r>
      <w:r w:rsidR="00565BAA">
        <w:t xml:space="preserve"> </w:t>
      </w:r>
      <w:proofErr w:type="spellStart"/>
      <w:r w:rsidR="00565BAA">
        <w:t>Oxybutynin</w:t>
      </w:r>
      <w:proofErr w:type="spellEnd"/>
      <w:r w:rsidR="00565BAA">
        <w:t>.</w:t>
      </w:r>
    </w:p>
    <w:p w14:paraId="55F27B2F" w14:textId="77777777" w:rsidR="009A5AC9" w:rsidRPr="00565BAA" w:rsidRDefault="006508E0" w:rsidP="00672CE4">
      <w:pPr>
        <w:pStyle w:val="NormalWeb"/>
        <w:rPr>
          <w:b/>
        </w:rPr>
      </w:pPr>
      <w:r>
        <w:t>Det brukes</w:t>
      </w:r>
      <w:r w:rsidR="003A572E">
        <w:t xml:space="preserve"> primært</w:t>
      </w:r>
      <w:r w:rsidR="00565BAA" w:rsidRPr="00565BAA">
        <w:t xml:space="preserve"> for behandling av </w:t>
      </w:r>
      <w:r>
        <w:t xml:space="preserve">hyppig </w:t>
      </w:r>
      <w:r w:rsidR="003A572E">
        <w:t>vannlatingstrang</w:t>
      </w:r>
      <w:r w:rsidR="000650DB">
        <w:t>/</w:t>
      </w:r>
      <w:r>
        <w:t>over</w:t>
      </w:r>
      <w:r w:rsidR="00283A79">
        <w:t>-</w:t>
      </w:r>
      <w:r>
        <w:t>aktiv blære</w:t>
      </w:r>
      <w:r w:rsidR="003A572E">
        <w:t xml:space="preserve"> og</w:t>
      </w:r>
      <w:r w:rsidR="000650DB">
        <w:t xml:space="preserve"> for</w:t>
      </w:r>
      <w:r w:rsidR="00565BAA" w:rsidRPr="00565BAA">
        <w:t xml:space="preserve"> </w:t>
      </w:r>
      <w:r>
        <w:t xml:space="preserve">generell </w:t>
      </w:r>
      <w:r w:rsidR="00565BAA" w:rsidRPr="00565BAA">
        <w:t>urininkontinens</w:t>
      </w:r>
      <w:r w:rsidR="00672CE4">
        <w:t>.</w:t>
      </w:r>
    </w:p>
    <w:p w14:paraId="55F27B30" w14:textId="77777777" w:rsidR="00672CE4" w:rsidRDefault="009A5AC9" w:rsidP="00672CE4">
      <w:pPr>
        <w:contextualSpacing/>
        <w:rPr>
          <w:b/>
        </w:rPr>
      </w:pPr>
      <w:r w:rsidRPr="00672CE4">
        <w:rPr>
          <w:b/>
        </w:rPr>
        <w:t xml:space="preserve">Hvordan virker </w:t>
      </w:r>
      <w:proofErr w:type="spellStart"/>
      <w:r w:rsidRPr="00672CE4">
        <w:rPr>
          <w:b/>
        </w:rPr>
        <w:t>Ditropan</w:t>
      </w:r>
      <w:proofErr w:type="spellEnd"/>
      <w:r w:rsidRPr="00672CE4">
        <w:rPr>
          <w:b/>
        </w:rPr>
        <w:t>?</w:t>
      </w:r>
    </w:p>
    <w:p w14:paraId="55F27B31" w14:textId="77777777" w:rsidR="00672CE4" w:rsidRDefault="00672CE4" w:rsidP="00672CE4">
      <w:pPr>
        <w:contextualSpacing/>
        <w:rPr>
          <w:b/>
        </w:rPr>
      </w:pPr>
    </w:p>
    <w:p w14:paraId="55F27B32" w14:textId="77777777" w:rsidR="006508E0" w:rsidRPr="00672CE4" w:rsidRDefault="006508E0" w:rsidP="00672CE4">
      <w:pPr>
        <w:contextualSpacing/>
        <w:rPr>
          <w:b/>
        </w:rPr>
      </w:pPr>
      <w:r>
        <w:t>Hyperhidros</w:t>
      </w:r>
      <w:r w:rsidR="00672CE4">
        <w:t>e/overdrevet svetting, påvirkes</w:t>
      </w:r>
      <w:r w:rsidR="000650DB">
        <w:t xml:space="preserve"> og stimuleres</w:t>
      </w:r>
      <w:r w:rsidR="00672CE4">
        <w:t xml:space="preserve"> </w:t>
      </w:r>
      <w:r>
        <w:t xml:space="preserve">av det sympatetiske nervesystemet og </w:t>
      </w:r>
      <w:r w:rsidR="000650DB">
        <w:t xml:space="preserve">av </w:t>
      </w:r>
      <w:proofErr w:type="gramStart"/>
      <w:r w:rsidR="00672CE4">
        <w:t>et</w:t>
      </w:r>
      <w:proofErr w:type="gramEnd"/>
      <w:r w:rsidR="00672CE4">
        <w:t xml:space="preserve"> </w:t>
      </w:r>
      <w:r>
        <w:t>signalsubstans som heter acetylkolin.</w:t>
      </w:r>
    </w:p>
    <w:p w14:paraId="55F27B33" w14:textId="77777777" w:rsidR="006508E0" w:rsidRPr="006508E0" w:rsidRDefault="003A572E" w:rsidP="006508E0">
      <w:pPr>
        <w:pStyle w:val="NormalWeb"/>
        <w:contextualSpacing/>
      </w:pPr>
      <w:proofErr w:type="spellStart"/>
      <w:r w:rsidRPr="006508E0">
        <w:rPr>
          <w:color w:val="000000"/>
        </w:rPr>
        <w:t>Ditropan</w:t>
      </w:r>
      <w:proofErr w:type="spellEnd"/>
      <w:r w:rsidRPr="006508E0">
        <w:rPr>
          <w:color w:val="000000"/>
        </w:rPr>
        <w:t xml:space="preserve"> blokkerer</w:t>
      </w:r>
      <w:r w:rsidR="006508E0" w:rsidRPr="006508E0">
        <w:rPr>
          <w:color w:val="000000"/>
        </w:rPr>
        <w:t xml:space="preserve"> acetylkolin og reduserer dermed svettingen.</w:t>
      </w:r>
    </w:p>
    <w:p w14:paraId="55F27B34" w14:textId="77777777" w:rsidR="006508E0" w:rsidRDefault="006508E0">
      <w:pPr>
        <w:rPr>
          <w:b/>
        </w:rPr>
      </w:pPr>
      <w:r>
        <w:rPr>
          <w:b/>
        </w:rPr>
        <w:t xml:space="preserve">Hvem bør ikke bruke </w:t>
      </w:r>
      <w:proofErr w:type="spellStart"/>
      <w:r>
        <w:rPr>
          <w:b/>
        </w:rPr>
        <w:t>Ditropan</w:t>
      </w:r>
      <w:proofErr w:type="spellEnd"/>
      <w:r>
        <w:rPr>
          <w:b/>
        </w:rPr>
        <w:t>?</w:t>
      </w:r>
    </w:p>
    <w:p w14:paraId="55F27B35" w14:textId="16E41EAE" w:rsidR="00672CE4" w:rsidRDefault="006508E0">
      <w:pPr>
        <w:contextualSpacing/>
      </w:pPr>
      <w:proofErr w:type="spellStart"/>
      <w:r>
        <w:t>Ditropan</w:t>
      </w:r>
      <w:proofErr w:type="spellEnd"/>
      <w:r>
        <w:t xml:space="preserve"> er </w:t>
      </w:r>
      <w:proofErr w:type="spellStart"/>
      <w:r>
        <w:t>kontraindisert</w:t>
      </w:r>
      <w:proofErr w:type="spellEnd"/>
      <w:r>
        <w:t xml:space="preserve"> hos pasienter som har Glaukom (</w:t>
      </w:r>
      <w:r w:rsidR="00672CE4">
        <w:t>g</w:t>
      </w:r>
      <w:r w:rsidR="00947DBA">
        <w:t>rønn stæ</w:t>
      </w:r>
      <w:r>
        <w:t>r), lever eller nyr</w:t>
      </w:r>
      <w:r w:rsidR="001001E0">
        <w:t>e sykdom, forstørret prostata eller andre problemer med å tømme blæren</w:t>
      </w:r>
      <w:r w:rsidR="00672CE4">
        <w:t>.</w:t>
      </w:r>
    </w:p>
    <w:p w14:paraId="55F27B36" w14:textId="77777777" w:rsidR="006508E0" w:rsidRDefault="00672CE4">
      <w:pPr>
        <w:contextualSpacing/>
      </w:pPr>
      <w:r>
        <w:t>U</w:t>
      </w:r>
      <w:r w:rsidR="006508E0">
        <w:t xml:space="preserve">lcerøs kolitt, eller sykdommer i fordøyelsen f eks </w:t>
      </w:r>
      <w:proofErr w:type="spellStart"/>
      <w:r w:rsidR="00E85E49">
        <w:t>gastroesofagal</w:t>
      </w:r>
      <w:proofErr w:type="spellEnd"/>
      <w:r w:rsidR="00E85E49">
        <w:t xml:space="preserve"> refluks</w:t>
      </w:r>
      <w:r w:rsidR="001001E0">
        <w:t xml:space="preserve"> eller </w:t>
      </w:r>
      <w:proofErr w:type="spellStart"/>
      <w:r w:rsidR="001001E0">
        <w:t>Myasthenia</w:t>
      </w:r>
      <w:proofErr w:type="spellEnd"/>
      <w:r w:rsidR="001001E0">
        <w:t xml:space="preserve"> gravis</w:t>
      </w:r>
      <w:r w:rsidR="00E85E49">
        <w:t>.</w:t>
      </w:r>
    </w:p>
    <w:p w14:paraId="55F27B37" w14:textId="77777777" w:rsidR="00672CE4" w:rsidRDefault="001001E0" w:rsidP="00E85E49">
      <w:pPr>
        <w:pStyle w:val="NormalWeb"/>
        <w:contextualSpacing/>
      </w:pPr>
      <w:r>
        <w:t xml:space="preserve">Da </w:t>
      </w:r>
      <w:proofErr w:type="spellStart"/>
      <w:r>
        <w:t>Ditropan</w:t>
      </w:r>
      <w:proofErr w:type="spellEnd"/>
      <w:r>
        <w:t xml:space="preserve"> påvirker kroppens naturlige temperaturregulering, så kan det øke risikoen for heteslag. Dette </w:t>
      </w:r>
      <w:r w:rsidR="00C17F88">
        <w:t>gjelder</w:t>
      </w:r>
      <w:r>
        <w:t xml:space="preserve"> særlig for de pasienter </w:t>
      </w:r>
      <w:r w:rsidR="00E85E49">
        <w:t xml:space="preserve">som ofte oppbevarer seg i varmt </w:t>
      </w:r>
      <w:r w:rsidR="00672CE4">
        <w:t>klima.</w:t>
      </w:r>
    </w:p>
    <w:p w14:paraId="55F27B38" w14:textId="77777777" w:rsidR="00E85E49" w:rsidRDefault="001001E0" w:rsidP="00E85E49">
      <w:pPr>
        <w:pStyle w:val="NormalWeb"/>
        <w:contextualSpacing/>
      </w:pPr>
      <w:r>
        <w:t>(utenlandsferier/</w:t>
      </w:r>
      <w:proofErr w:type="spellStart"/>
      <w:r>
        <w:t>bastu</w:t>
      </w:r>
      <w:proofErr w:type="spellEnd"/>
      <w:r>
        <w:t>/sauna)</w:t>
      </w:r>
      <w:r w:rsidR="00E85E49">
        <w:t>.</w:t>
      </w:r>
      <w:r w:rsidR="00E85E49" w:rsidRPr="00E85E49">
        <w:t xml:space="preserve"> </w:t>
      </w:r>
    </w:p>
    <w:p w14:paraId="55F27B39" w14:textId="77777777" w:rsidR="009A5AC9" w:rsidRPr="001001E0" w:rsidRDefault="009A5AC9" w:rsidP="001001E0">
      <w:pPr>
        <w:pStyle w:val="NormalWeb"/>
        <w:contextualSpacing/>
      </w:pPr>
    </w:p>
    <w:p w14:paraId="55F27B3A" w14:textId="77777777" w:rsidR="009A5AC9" w:rsidRPr="001001E0" w:rsidRDefault="009A5AC9">
      <w:pPr>
        <w:rPr>
          <w:b/>
        </w:rPr>
      </w:pPr>
      <w:r w:rsidRPr="001001E0">
        <w:rPr>
          <w:b/>
        </w:rPr>
        <w:t xml:space="preserve">Hvilke </w:t>
      </w:r>
      <w:r w:rsidR="001001E0" w:rsidRPr="001001E0">
        <w:rPr>
          <w:b/>
        </w:rPr>
        <w:t>bivirkninger</w:t>
      </w:r>
      <w:r w:rsidRPr="001001E0">
        <w:rPr>
          <w:b/>
        </w:rPr>
        <w:t xml:space="preserve"> kan man få av </w:t>
      </w:r>
      <w:proofErr w:type="spellStart"/>
      <w:r w:rsidRPr="001001E0">
        <w:rPr>
          <w:b/>
        </w:rPr>
        <w:t>Ditropan</w:t>
      </w:r>
      <w:proofErr w:type="spellEnd"/>
      <w:r w:rsidRPr="001001E0">
        <w:rPr>
          <w:b/>
        </w:rPr>
        <w:t>?</w:t>
      </w:r>
    </w:p>
    <w:p w14:paraId="55F27B3B" w14:textId="77777777" w:rsidR="00E90A27" w:rsidRPr="000650DB" w:rsidRDefault="00E90A27" w:rsidP="009A5AC9">
      <w:pPr>
        <w:pStyle w:val="NormalWeb"/>
        <w:contextualSpacing/>
      </w:pPr>
      <w:r w:rsidRPr="000650DB">
        <w:t>Den vanligste bivirkningen er munntørrhet.</w:t>
      </w:r>
    </w:p>
    <w:p w14:paraId="55F27B3C" w14:textId="77777777" w:rsidR="009A5AC9" w:rsidRPr="00E90A27" w:rsidRDefault="001001E0" w:rsidP="009A5AC9">
      <w:pPr>
        <w:pStyle w:val="NormalWeb"/>
        <w:contextualSpacing/>
      </w:pPr>
      <w:r w:rsidRPr="00E90A27">
        <w:t>Noen vil opplev</w:t>
      </w:r>
      <w:r w:rsidR="00C17F88">
        <w:t>e</w:t>
      </w:r>
      <w:r w:rsidRPr="00E90A27">
        <w:t xml:space="preserve"> </w:t>
      </w:r>
      <w:r w:rsidR="00E90A27" w:rsidRPr="00E90A27">
        <w:t>tåkesyn</w:t>
      </w:r>
      <w:r w:rsidR="00C17F88">
        <w:t>. D</w:t>
      </w:r>
      <w:r w:rsidR="00E90A27" w:rsidRPr="00E90A27">
        <w:t>ersom det oppstår er det ikke anbefalt å kjøre bil.</w:t>
      </w:r>
      <w:r w:rsidR="009A5AC9" w:rsidRPr="00E90A27">
        <w:t xml:space="preserve"> </w:t>
      </w:r>
    </w:p>
    <w:p w14:paraId="55F27B3D" w14:textId="77777777" w:rsidR="00E90A27" w:rsidRDefault="00C17F88" w:rsidP="009A5AC9">
      <w:pPr>
        <w:pStyle w:val="NormalWeb"/>
        <w:contextualSpacing/>
      </w:pPr>
      <w:r>
        <w:t>Andre bivirkninger</w:t>
      </w:r>
      <w:r w:rsidR="00283A79">
        <w:t xml:space="preserve"> </w:t>
      </w:r>
      <w:r w:rsidR="00E90A27" w:rsidRPr="00E90A27">
        <w:t>om hodepine, urinretensjon, hjertebank og forstoppelse kan forekomme.</w:t>
      </w:r>
    </w:p>
    <w:p w14:paraId="55F27B3E" w14:textId="77777777" w:rsidR="00E90A27" w:rsidRDefault="00C17F88" w:rsidP="009A5AC9">
      <w:pPr>
        <w:pStyle w:val="NormalWeb"/>
        <w:contextualSpacing/>
      </w:pPr>
      <w:proofErr w:type="spellStart"/>
      <w:r>
        <w:t>Pga</w:t>
      </w:r>
      <w:proofErr w:type="spellEnd"/>
      <w:r>
        <w:t xml:space="preserve"> munntørrhet </w:t>
      </w:r>
      <w:r w:rsidR="00E90A27">
        <w:t>øker risikoen for hull i tennene, og god munnhygiene er viktig.</w:t>
      </w:r>
    </w:p>
    <w:p w14:paraId="55F27B3F" w14:textId="77777777" w:rsidR="00E90A27" w:rsidRDefault="00E90A27" w:rsidP="009A5AC9">
      <w:pPr>
        <w:pStyle w:val="NormalWeb"/>
        <w:contextualSpacing/>
      </w:pPr>
    </w:p>
    <w:p w14:paraId="55F27B40" w14:textId="77777777" w:rsidR="009A5AC9" w:rsidRPr="00E90A27" w:rsidRDefault="009A5AC9" w:rsidP="009A5AC9">
      <w:pPr>
        <w:pStyle w:val="NormalWeb"/>
        <w:contextualSpacing/>
      </w:pPr>
      <w:r w:rsidRPr="00E90A27">
        <w:rPr>
          <w:b/>
        </w:rPr>
        <w:t>Graviditet og amming:</w:t>
      </w:r>
    </w:p>
    <w:p w14:paraId="55F27B41" w14:textId="77777777" w:rsidR="009A5AC9" w:rsidRPr="00E90A27" w:rsidRDefault="00E90A27" w:rsidP="009A5AC9">
      <w:pPr>
        <w:pStyle w:val="NormalWeb"/>
      </w:pPr>
      <w:r w:rsidRPr="00E90A27">
        <w:t xml:space="preserve">Det foreligger ikke gode nok studier og vi anbefaler ikke å bruke </w:t>
      </w:r>
      <w:proofErr w:type="spellStart"/>
      <w:r w:rsidRPr="00E90A27">
        <w:t>Ditropan</w:t>
      </w:r>
      <w:proofErr w:type="spellEnd"/>
      <w:r w:rsidRPr="00E90A27">
        <w:t xml:space="preserve"> hvis du er gravid eller ammer.</w:t>
      </w:r>
    </w:p>
    <w:p w14:paraId="55F27B42" w14:textId="77777777" w:rsidR="009A5AC9" w:rsidRDefault="009A5AC9">
      <w:pPr>
        <w:contextualSpacing/>
        <w:rPr>
          <w:b/>
        </w:rPr>
      </w:pPr>
      <w:r>
        <w:rPr>
          <w:b/>
        </w:rPr>
        <w:t>Hvordan følges behandlingen opp?</w:t>
      </w:r>
    </w:p>
    <w:p w14:paraId="55F27B43" w14:textId="77777777" w:rsidR="000650DB" w:rsidRDefault="000650DB">
      <w:pPr>
        <w:contextualSpacing/>
      </w:pPr>
    </w:p>
    <w:p w14:paraId="55F27B44" w14:textId="77777777" w:rsidR="000650DB" w:rsidRPr="000650DB" w:rsidRDefault="000650DB">
      <w:pPr>
        <w:contextualSpacing/>
      </w:pPr>
      <w:r>
        <w:t>Behandling med</w:t>
      </w:r>
      <w:r w:rsidR="00C17F88">
        <w:t xml:space="preserve"> </w:t>
      </w:r>
      <w:proofErr w:type="spellStart"/>
      <w:r w:rsidR="00C17F88">
        <w:t>Ditropan</w:t>
      </w:r>
      <w:proofErr w:type="spellEnd"/>
      <w:r w:rsidR="00C17F88">
        <w:t xml:space="preserve"> er ikke helbredende, og</w:t>
      </w:r>
      <w:r>
        <w:t xml:space="preserve"> det finnes ikke noe </w:t>
      </w:r>
      <w:r w:rsidR="00C17F88">
        <w:t>fasit</w:t>
      </w:r>
      <w:r>
        <w:t xml:space="preserve">svar på hvor lenge du bør/kan bruke tablettene. Det er en symptomlindrende behandling og hvorvidt du skal fortsette er en individuell vurdering </w:t>
      </w:r>
      <w:r w:rsidR="00C17F88">
        <w:t>avhengig av</w:t>
      </w:r>
      <w:r>
        <w:t xml:space="preserve"> bivirkninger og effekt, som du kan ta videre med din fastlege.</w:t>
      </w:r>
    </w:p>
    <w:p w14:paraId="55F27B47" w14:textId="77777777" w:rsidR="000650DB" w:rsidRDefault="000650DB" w:rsidP="000650DB"/>
    <w:p w14:paraId="55F27B4B" w14:textId="77777777" w:rsidR="009A5AC9" w:rsidRPr="009A5AC9" w:rsidRDefault="009A5AC9">
      <w:pPr>
        <w:rPr>
          <w:b/>
        </w:rPr>
      </w:pPr>
    </w:p>
    <w:sectPr w:rsidR="009A5AC9" w:rsidRPr="009A5A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8557C" w14:textId="77777777" w:rsidR="009B55C4" w:rsidRDefault="009B55C4" w:rsidP="009B55C4">
      <w:pPr>
        <w:spacing w:before="0" w:after="0"/>
      </w:pPr>
      <w:r>
        <w:separator/>
      </w:r>
    </w:p>
  </w:endnote>
  <w:endnote w:type="continuationSeparator" w:id="0">
    <w:p w14:paraId="5A200239" w14:textId="77777777" w:rsidR="009B55C4" w:rsidRDefault="009B55C4" w:rsidP="009B55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F645" w14:textId="584E797A" w:rsidR="009B55C4" w:rsidRDefault="0006251A">
    <w:pPr>
      <w:pStyle w:val="Bunntekst"/>
    </w:pPr>
    <w:r>
      <w:t>Hudavdelingen SUS januar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8D953" w14:textId="77777777" w:rsidR="009B55C4" w:rsidRDefault="009B55C4" w:rsidP="009B55C4">
      <w:pPr>
        <w:spacing w:before="0" w:after="0"/>
      </w:pPr>
      <w:r>
        <w:separator/>
      </w:r>
    </w:p>
  </w:footnote>
  <w:footnote w:type="continuationSeparator" w:id="0">
    <w:p w14:paraId="3859A6DE" w14:textId="77777777" w:rsidR="009B55C4" w:rsidRDefault="009B55C4" w:rsidP="009B55C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C9"/>
    <w:rsid w:val="0006251A"/>
    <w:rsid w:val="000650DB"/>
    <w:rsid w:val="001001E0"/>
    <w:rsid w:val="00216213"/>
    <w:rsid w:val="00283A79"/>
    <w:rsid w:val="003A572E"/>
    <w:rsid w:val="00565BAA"/>
    <w:rsid w:val="006508E0"/>
    <w:rsid w:val="00672CE4"/>
    <w:rsid w:val="00947DBA"/>
    <w:rsid w:val="009A5AC9"/>
    <w:rsid w:val="009B55C4"/>
    <w:rsid w:val="00C17F88"/>
    <w:rsid w:val="00E85E49"/>
    <w:rsid w:val="00E90A27"/>
    <w:rsid w:val="00F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7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AC9"/>
  </w:style>
  <w:style w:type="character" w:styleId="Hyperkobling">
    <w:name w:val="Hyperlink"/>
    <w:basedOn w:val="Standardskriftforavsnitt"/>
    <w:uiPriority w:val="99"/>
    <w:semiHidden/>
    <w:unhideWhenUsed/>
    <w:rsid w:val="009A5AC9"/>
    <w:rPr>
      <w:color w:val="0000FF"/>
      <w:u w:val="single"/>
    </w:rPr>
  </w:style>
  <w:style w:type="character" w:customStyle="1" w:styleId="hps">
    <w:name w:val="hps"/>
    <w:basedOn w:val="Standardskriftforavsnitt"/>
    <w:rsid w:val="00565BAA"/>
  </w:style>
  <w:style w:type="paragraph" w:styleId="Bobletekst">
    <w:name w:val="Balloon Text"/>
    <w:basedOn w:val="Normal"/>
    <w:link w:val="BobletekstTegn"/>
    <w:uiPriority w:val="99"/>
    <w:semiHidden/>
    <w:unhideWhenUsed/>
    <w:rsid w:val="00E90A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0A27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55C4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B55C4"/>
    <w:rPr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B55C4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B55C4"/>
    <w:rPr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b-NO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AC9"/>
  </w:style>
  <w:style w:type="character" w:styleId="Hyperkobling">
    <w:name w:val="Hyperlink"/>
    <w:basedOn w:val="Standardskriftforavsnitt"/>
    <w:uiPriority w:val="99"/>
    <w:semiHidden/>
    <w:unhideWhenUsed/>
    <w:rsid w:val="009A5AC9"/>
    <w:rPr>
      <w:color w:val="0000FF"/>
      <w:u w:val="single"/>
    </w:rPr>
  </w:style>
  <w:style w:type="character" w:customStyle="1" w:styleId="hps">
    <w:name w:val="hps"/>
    <w:basedOn w:val="Standardskriftforavsnitt"/>
    <w:rsid w:val="00565BAA"/>
  </w:style>
  <w:style w:type="paragraph" w:styleId="Bobletekst">
    <w:name w:val="Balloon Text"/>
    <w:basedOn w:val="Normal"/>
    <w:link w:val="BobletekstTegn"/>
    <w:uiPriority w:val="99"/>
    <w:semiHidden/>
    <w:unhideWhenUsed/>
    <w:rsid w:val="00E90A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0A27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55C4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B55C4"/>
    <w:rPr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B55C4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B55C4"/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06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0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595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0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3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phorte-hst.ihelse.net/ephorteweb/shared/aspx/GetDoc.aspx?VE_DOKID_DB=807828&amp;VE_VERSJON=1&amp;VE_VARIANT_VF=P&amp;VE_DOKFORMAT_LF=JPG&amp;VE_STATUS_XX=F&amp;WorkFolder=&amp;EphorteDb=EPHORTE-H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Stangeland, Katarina Zak</dc:creator>
  <cp:lastModifiedBy>Ailin Haugsengen</cp:lastModifiedBy>
  <cp:revision>5</cp:revision>
  <cp:lastPrinted>2013-07-03T11:43:00Z</cp:lastPrinted>
  <dcterms:created xsi:type="dcterms:W3CDTF">2013-07-03T11:56:00Z</dcterms:created>
  <dcterms:modified xsi:type="dcterms:W3CDTF">2018-01-23T10:14:00Z</dcterms:modified>
</cp:coreProperties>
</file>