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86" w:rsidRDefault="00B46286" w:rsidP="000F077D">
      <w:pPr>
        <w:rPr>
          <w:b/>
          <w:u w:val="single"/>
        </w:rPr>
      </w:pPr>
    </w:p>
    <w:p w:rsidR="00BD35A3" w:rsidRPr="00395134" w:rsidRDefault="00BD35A3" w:rsidP="000F077D">
      <w:pPr>
        <w:rPr>
          <w:b/>
          <w:u w:val="single"/>
        </w:rPr>
      </w:pPr>
      <w:r w:rsidRPr="00395134">
        <w:rPr>
          <w:b/>
          <w:u w:val="single"/>
        </w:rPr>
        <w:t>Kirurgisk behandling av nakkeprolaps og stenoser i nakken.</w:t>
      </w:r>
    </w:p>
    <w:p w:rsidR="00BD35A3" w:rsidRDefault="00BD35A3" w:rsidP="000F077D"/>
    <w:p w:rsidR="000F077D" w:rsidRDefault="000F077D" w:rsidP="000F077D">
      <w:r>
        <w:t>Virvelsøylen består av en rekke virvler. Deriblant 7 nakkevirvler</w:t>
      </w:r>
    </w:p>
    <w:p w:rsidR="000F077D" w:rsidRDefault="000F077D" w:rsidP="000F077D"/>
    <w:p w:rsidR="000F077D" w:rsidRDefault="000F077D" w:rsidP="000F077D">
      <w:r>
        <w:t>Virvlene er skilt fra hverandre av mellomvirvelskiver. Disse har en myk kjerne som fungerer som ”støtpute”.</w:t>
      </w:r>
    </w:p>
    <w:p w:rsidR="000F077D" w:rsidRDefault="000F077D" w:rsidP="000F077D"/>
    <w:p w:rsidR="00CD0F4D" w:rsidRDefault="000F077D" w:rsidP="000F077D">
      <w:pPr>
        <w:rPr>
          <w:noProof/>
        </w:rPr>
      </w:pPr>
      <w:r>
        <w:t xml:space="preserve">Mellom virvlene er det sideledd som sammen med muskulatur som sørger for stabilitet og bevegelse. Med årene skjer det normale aldersforandringer, både i bruskskivene, sideleddene og </w:t>
      </w:r>
      <w:r w:rsidR="00BD35A3">
        <w:t>leddbåndene</w:t>
      </w:r>
      <w:r w:rsidR="00BD35A3">
        <w:rPr>
          <w:noProof/>
        </w:rPr>
        <w:t xml:space="preserve">. Forandringer medfører reduksjon av plassen for nevrerøttene og eller ryggmargen og gir det vil kaller stenose/ forkalkninger. </w:t>
      </w:r>
    </w:p>
    <w:p w:rsidR="00CD0F4D" w:rsidRDefault="00CD0F4D" w:rsidP="000F077D">
      <w:pPr>
        <w:rPr>
          <w:noProof/>
        </w:rPr>
      </w:pPr>
    </w:p>
    <w:p w:rsidR="00CD0F4D" w:rsidRDefault="007453E4" w:rsidP="000F077D">
      <w:pPr>
        <w:rPr>
          <w:noProof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FBEC7FA" wp14:editId="0FBEC7FB">
            <wp:extent cx="3050381" cy="3486150"/>
            <wp:effectExtent l="0" t="0" r="0" b="0"/>
            <wp:docPr id="3" name="rg_hi" descr="https://encrypted-tbn2.gstatic.com/images?q=tbn:ANd9GcTX7RyruXOzjNlCqWxFV9285ZDinnK6vsd_rm0Gz7Up2bDSWw4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X7RyruXOzjNlCqWxFV9285ZDinnK6vsd_rm0Gz7Up2bDSWw4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81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3E4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BEC7FC" wp14:editId="0FBEC7FD">
            <wp:extent cx="2381250" cy="3810000"/>
            <wp:effectExtent l="0" t="0" r="0" b="0"/>
            <wp:docPr id="4" name="il_fi" descr="http://drstokke.no/images/syke-ski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rstokke.no/images/syke-skiv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7D" w:rsidRDefault="000F077D" w:rsidP="000F077D">
      <w:pPr>
        <w:rPr>
          <w:noProof/>
        </w:rPr>
      </w:pPr>
    </w:p>
    <w:p w:rsidR="000F077D" w:rsidRDefault="000F077D" w:rsidP="000F077D">
      <w:pPr>
        <w:rPr>
          <w:noProof/>
        </w:rPr>
      </w:pPr>
    </w:p>
    <w:p w:rsidR="000F077D" w:rsidRPr="00395134" w:rsidRDefault="000F077D" w:rsidP="000F077D">
      <w:pPr>
        <w:rPr>
          <w:b/>
          <w:noProof/>
        </w:rPr>
      </w:pPr>
      <w:r w:rsidRPr="00395134">
        <w:rPr>
          <w:b/>
          <w:noProof/>
        </w:rPr>
        <w:t xml:space="preserve">Nakkeprolaps </w:t>
      </w:r>
    </w:p>
    <w:p w:rsidR="000F077D" w:rsidRDefault="000F077D" w:rsidP="000F077D">
      <w:pPr>
        <w:rPr>
          <w:noProof/>
        </w:rPr>
      </w:pPr>
      <w:r>
        <w:rPr>
          <w:noProof/>
        </w:rPr>
        <w:t>Et nakkeprolaps kommer av at den ytre harde ringen av skiven sprekker. Gjennom denne sprekken kan den myke, indre delen av skiven presse seg ut (skiveprolaps) og gi tryk</w:t>
      </w:r>
      <w:r w:rsidR="00533870">
        <w:rPr>
          <w:noProof/>
        </w:rPr>
        <w:t>k mot nerveroten og eller ryggmargen.</w:t>
      </w:r>
    </w:p>
    <w:p w:rsidR="000F077D" w:rsidRDefault="000F077D" w:rsidP="000F077D">
      <w:pPr>
        <w:rPr>
          <w:noProof/>
        </w:rPr>
      </w:pPr>
      <w:r>
        <w:rPr>
          <w:noProof/>
        </w:rPr>
        <w:t>Man vet ikke med sikkerhet hvorfor den enkelte får prolaps eller forkalkninger i nakken. Flere ting kan være av betydning, men ofte er det en kombinasjon av flere årsaker. Arvelig disponering er nok den viktigste årsaken.</w:t>
      </w:r>
    </w:p>
    <w:p w:rsidR="000F077D" w:rsidRDefault="000F077D" w:rsidP="000F077D">
      <w:pPr>
        <w:rPr>
          <w:noProof/>
        </w:rPr>
      </w:pPr>
    </w:p>
    <w:p w:rsidR="000F077D" w:rsidRPr="00395134" w:rsidRDefault="000F077D" w:rsidP="000F077D">
      <w:pPr>
        <w:rPr>
          <w:b/>
          <w:noProof/>
        </w:rPr>
      </w:pPr>
      <w:r w:rsidRPr="00395134">
        <w:rPr>
          <w:b/>
          <w:noProof/>
        </w:rPr>
        <w:t xml:space="preserve">Aldersforandringer (Forkalkninger) </w:t>
      </w:r>
    </w:p>
    <w:p w:rsidR="000F077D" w:rsidRDefault="000F077D" w:rsidP="000F077D">
      <w:pPr>
        <w:rPr>
          <w:noProof/>
        </w:rPr>
      </w:pPr>
      <w:r>
        <w:rPr>
          <w:noProof/>
        </w:rPr>
        <w:t>Forkalkninger der nerveroten passerer ut av ryggmargskanalen er også en vanlig årsak til trykk mot nerveroten. Både nakkeprolaps og forkalkninger kan en sjelden gang også påvirke ryggmargen.</w:t>
      </w:r>
      <w:r w:rsidR="00FA0E24" w:rsidRPr="00FA0E24">
        <w:rPr>
          <w:noProof/>
        </w:rPr>
        <w:t xml:space="preserve"> </w:t>
      </w:r>
    </w:p>
    <w:p w:rsidR="000F077D" w:rsidRDefault="000F077D" w:rsidP="000F077D">
      <w:pPr>
        <w:rPr>
          <w:noProof/>
        </w:rPr>
      </w:pPr>
    </w:p>
    <w:p w:rsidR="000F077D" w:rsidRPr="00395134" w:rsidRDefault="000F077D" w:rsidP="000F077D">
      <w:pPr>
        <w:rPr>
          <w:b/>
          <w:noProof/>
        </w:rPr>
      </w:pPr>
      <w:r w:rsidRPr="00395134">
        <w:rPr>
          <w:b/>
          <w:noProof/>
        </w:rPr>
        <w:t xml:space="preserve">Smertekarakter </w:t>
      </w:r>
    </w:p>
    <w:p w:rsidR="000F077D" w:rsidRDefault="000F077D" w:rsidP="000F077D">
      <w:pPr>
        <w:rPr>
          <w:noProof/>
        </w:rPr>
      </w:pPr>
      <w:r>
        <w:rPr>
          <w:noProof/>
        </w:rPr>
        <w:t>Nakkeprolaps og forkalkninger kan gi en nakkesmerte som stråler ut i en eller begge armene. Smerteintensiteten kan variere alt etter hvilken stilling man holder hodet i. Noen vil også merke nedsatt hudfølelse og redusert kraft i armen (såkalte nevrologiske utfall). Hvilke bevegelser som svekkes, og hvilke områder av armen som får nedsatt følelse, avhenger av hvilken nerverot som blir påvirket.</w:t>
      </w:r>
    </w:p>
    <w:p w:rsidR="00657666" w:rsidRDefault="000F077D" w:rsidP="000F077D">
      <w:pPr>
        <w:rPr>
          <w:noProof/>
        </w:rPr>
      </w:pPr>
      <w:r>
        <w:rPr>
          <w:noProof/>
        </w:rPr>
        <w:t>Av og til kan det være trykk mot selve ryggmargen, noe som kan gi gangvansker, nummenhe</w:t>
      </w:r>
      <w:r w:rsidR="00CD0F4D">
        <w:rPr>
          <w:noProof/>
        </w:rPr>
        <w:t>t og prikkinger i armer og ben</w:t>
      </w:r>
    </w:p>
    <w:p w:rsidR="00CD0F4D" w:rsidRPr="00CD0F4D" w:rsidRDefault="00CD0F4D" w:rsidP="000F077D">
      <w:pPr>
        <w:rPr>
          <w:noProof/>
        </w:rPr>
      </w:pPr>
    </w:p>
    <w:p w:rsidR="000F077D" w:rsidRPr="00395134" w:rsidRDefault="00BD35A3" w:rsidP="000F077D">
      <w:pPr>
        <w:rPr>
          <w:b/>
        </w:rPr>
      </w:pPr>
      <w:r w:rsidRPr="00395134">
        <w:rPr>
          <w:b/>
          <w:noProof/>
        </w:rPr>
        <w:t>Operasjons</w:t>
      </w:r>
      <w:r w:rsidRPr="00395134">
        <w:rPr>
          <w:b/>
        </w:rPr>
        <w:t>t</w:t>
      </w:r>
      <w:r w:rsidR="000F077D" w:rsidRPr="00395134">
        <w:rPr>
          <w:b/>
        </w:rPr>
        <w:t>eknikk</w:t>
      </w:r>
    </w:p>
    <w:p w:rsidR="000F077D" w:rsidRDefault="000F077D" w:rsidP="000F077D">
      <w:r>
        <w:t xml:space="preserve">Det benyttes en mikrokirurgisk teknikk der man går inn igjennom et hudsnitt på halsen. Operasjonen består i å fjerne mellomvirvelskiven med prolaps evt. </w:t>
      </w:r>
      <w:r w:rsidR="00533870">
        <w:t>f</w:t>
      </w:r>
      <w:r>
        <w:t>orkalkninger</w:t>
      </w:r>
      <w:r w:rsidR="00BD35A3">
        <w:t xml:space="preserve"> mens kirurgen ser gjennom mikroskop.</w:t>
      </w:r>
      <w:r>
        <w:t xml:space="preserve"> Nerveroten</w:t>
      </w:r>
      <w:r w:rsidR="00BD35A3">
        <w:t xml:space="preserve"> og ryggmargen</w:t>
      </w:r>
      <w:r>
        <w:t xml:space="preserve"> har da ikke lengre trykk mot seg. Det blir så utført en avstiving av den delen av nakken der prolapset evt. forkalkningen var lokalis</w:t>
      </w:r>
      <w:r w:rsidR="00BD35A3">
        <w:t>ert. Avstivningen gjøres med burteknikk dvs</w:t>
      </w:r>
      <w:r>
        <w:t xml:space="preserve"> mellomvirvelskiven erstattes med et syntetisk ”bur”. Med tiden vokser ben gjennom buret og gir en biologisk avstiving. Operasjonstiden varierer, men er vanligvis </w:t>
      </w:r>
      <w:r w:rsidR="00BD35A3">
        <w:t>en liten time</w:t>
      </w:r>
      <w:r>
        <w:t>.</w:t>
      </w:r>
    </w:p>
    <w:p w:rsidR="000F077D" w:rsidRDefault="000F077D" w:rsidP="000F077D"/>
    <w:p w:rsidR="00FA0E24" w:rsidRDefault="00FA0E24" w:rsidP="000F077D"/>
    <w:p w:rsidR="000F077D" w:rsidRPr="00395134" w:rsidRDefault="000F077D" w:rsidP="000F077D">
      <w:pPr>
        <w:rPr>
          <w:b/>
        </w:rPr>
      </w:pPr>
      <w:r w:rsidRPr="00395134">
        <w:rPr>
          <w:b/>
        </w:rPr>
        <w:t>Risiko</w:t>
      </w:r>
    </w:p>
    <w:p w:rsidR="000F077D" w:rsidRDefault="000F077D" w:rsidP="000F077D">
      <w:r>
        <w:t>Ingen operasjon er risikofri. Blødninger og skade på nerver er sjeldne komplikasjoner, men kan skje. Det brukes mikroskop under operasjonen for å minske risikoen. Sårinfeksjon kan forekomme som ved alle kirurgiske inngrep. Inngrepet utføres i narkose</w:t>
      </w:r>
      <w:r w:rsidR="00BD35A3">
        <w:t>.</w:t>
      </w:r>
    </w:p>
    <w:p w:rsidR="00E75875" w:rsidRDefault="000F077D" w:rsidP="000F077D">
      <w:pPr>
        <w:rPr>
          <w:noProof/>
        </w:rPr>
      </w:pPr>
      <w:r>
        <w:rPr>
          <w:noProof/>
        </w:rPr>
        <w:t xml:space="preserve"> </w:t>
      </w:r>
    </w:p>
    <w:p w:rsidR="00BD35A3" w:rsidRDefault="00BD35A3" w:rsidP="000F077D">
      <w:pPr>
        <w:rPr>
          <w:noProof/>
        </w:rPr>
      </w:pPr>
    </w:p>
    <w:p w:rsidR="00BD35A3" w:rsidRPr="00395134" w:rsidRDefault="00BD35A3" w:rsidP="00BD35A3">
      <w:pPr>
        <w:rPr>
          <w:b/>
          <w:noProof/>
        </w:rPr>
      </w:pPr>
      <w:r w:rsidRPr="00395134">
        <w:rPr>
          <w:b/>
          <w:noProof/>
        </w:rPr>
        <w:t>Vanlig forløp etter operasjonen</w:t>
      </w:r>
    </w:p>
    <w:p w:rsidR="00BD35A3" w:rsidRDefault="00BD35A3" w:rsidP="00BD35A3">
      <w:pPr>
        <w:rPr>
          <w:noProof/>
        </w:rPr>
      </w:pPr>
      <w:r>
        <w:rPr>
          <w:noProof/>
        </w:rPr>
        <w:t xml:space="preserve">Alle får med seg resept på smertestillende tabletter. </w:t>
      </w:r>
    </w:p>
    <w:p w:rsidR="00BD35A3" w:rsidRDefault="00BD35A3" w:rsidP="00BD35A3">
      <w:pPr>
        <w:rPr>
          <w:noProof/>
        </w:rPr>
      </w:pPr>
    </w:p>
    <w:p w:rsidR="00395134" w:rsidRDefault="00395134" w:rsidP="00BD35A3">
      <w:pPr>
        <w:rPr>
          <w:noProof/>
        </w:rPr>
      </w:pPr>
      <w:r>
        <w:rPr>
          <w:noProof/>
        </w:rPr>
        <w:t>Det er vanlig med følelse av tranghet i halsen som om du er forkjølt inntil et par dager etter operasjonen. Noen få  personer merk</w:t>
      </w:r>
      <w:r w:rsidR="00533870">
        <w:rPr>
          <w:noProof/>
        </w:rPr>
        <w:t>er at stemmen blir litt svakere</w:t>
      </w:r>
      <w:r>
        <w:rPr>
          <w:noProof/>
        </w:rPr>
        <w:t xml:space="preserve"> / eventuelt heshet. Det er oftest forbigående.</w:t>
      </w:r>
    </w:p>
    <w:p w:rsidR="00395134" w:rsidRDefault="00395134" w:rsidP="00BD35A3">
      <w:pPr>
        <w:rPr>
          <w:noProof/>
        </w:rPr>
      </w:pPr>
    </w:p>
    <w:p w:rsidR="00BD35A3" w:rsidRDefault="00BD35A3" w:rsidP="00BD35A3">
      <w:pPr>
        <w:rPr>
          <w:noProof/>
        </w:rPr>
      </w:pPr>
      <w:r>
        <w:rPr>
          <w:noProof/>
        </w:rPr>
        <w:t>De fleste vil kjenne smerter i såret i noen dager. Smerter og eventuell lokal hevelse forsvinner i løpet av noen få uker. Smertene i armen er ofte borte umiddelbart etter operasjonen. I noen tilfeller litt varierende smert</w:t>
      </w:r>
      <w:r w:rsidR="00533870">
        <w:rPr>
          <w:noProof/>
        </w:rPr>
        <w:t>er</w:t>
      </w:r>
      <w:r>
        <w:rPr>
          <w:noProof/>
        </w:rPr>
        <w:t xml:space="preserve"> i nakken og armen de første ukene.</w:t>
      </w:r>
    </w:p>
    <w:p w:rsidR="00BD35A3" w:rsidRDefault="00BD35A3" w:rsidP="00BD35A3">
      <w:pPr>
        <w:rPr>
          <w:noProof/>
        </w:rPr>
      </w:pPr>
    </w:p>
    <w:p w:rsidR="00BD35A3" w:rsidRDefault="00BD35A3" w:rsidP="00BD35A3">
      <w:pPr>
        <w:rPr>
          <w:noProof/>
        </w:rPr>
      </w:pPr>
      <w:r>
        <w:rPr>
          <w:noProof/>
        </w:rPr>
        <w:t>De aller fleste merker en umiddelbar bedring av de utstrålende smertene i armen. Evt. lammelser kan bedres mer gradvis. Ofte merker pasienten mer nummenhet i huden på armen etter operasjonen. Nummenheten er vanligvis resultat av trykk/drag på nerveroten over tid som følge av prolapset og denne kan vedvare i større eller mindre grad.</w:t>
      </w:r>
    </w:p>
    <w:p w:rsidR="00BD35A3" w:rsidRDefault="00BD35A3" w:rsidP="00BD35A3">
      <w:pPr>
        <w:rPr>
          <w:noProof/>
        </w:rPr>
      </w:pPr>
      <w:r>
        <w:rPr>
          <w:noProof/>
        </w:rPr>
        <w:t>Operasjonen er først og fremst en behandling av smertene i armen og ikke av evt. samtidige nakkesmerter. De fleste pasientene kan likevel oppleve en gradvis bedring også av nakkesmertene.</w:t>
      </w:r>
    </w:p>
    <w:p w:rsidR="00BD35A3" w:rsidRDefault="00BD35A3" w:rsidP="00BD35A3">
      <w:pPr>
        <w:rPr>
          <w:noProof/>
        </w:rPr>
      </w:pPr>
    </w:p>
    <w:p w:rsidR="00BD35A3" w:rsidRDefault="00BD35A3" w:rsidP="00BD35A3">
      <w:pPr>
        <w:rPr>
          <w:noProof/>
        </w:rPr>
      </w:pPr>
      <w:r>
        <w:rPr>
          <w:noProof/>
        </w:rPr>
        <w:t>Dersom de det begynner å sive fra såret etter noen dager og du får mer smerter i såret, ønsker vi at du tar kontakt med oss eller fastlegen slik at vi får se på såret.</w:t>
      </w:r>
    </w:p>
    <w:p w:rsidR="00BD35A3" w:rsidRDefault="00BD35A3" w:rsidP="00BD35A3">
      <w:pPr>
        <w:rPr>
          <w:noProof/>
        </w:rPr>
      </w:pPr>
    </w:p>
    <w:p w:rsidR="00B46286" w:rsidRDefault="00B46286" w:rsidP="00BD35A3">
      <w:pPr>
        <w:rPr>
          <w:b/>
          <w:noProof/>
        </w:rPr>
      </w:pPr>
    </w:p>
    <w:p w:rsidR="00BD35A3" w:rsidRPr="00395134" w:rsidRDefault="00BD35A3" w:rsidP="00BD35A3">
      <w:pPr>
        <w:rPr>
          <w:b/>
          <w:noProof/>
        </w:rPr>
      </w:pPr>
      <w:r w:rsidRPr="00395134">
        <w:rPr>
          <w:b/>
          <w:noProof/>
        </w:rPr>
        <w:t>Sykemelding:</w:t>
      </w:r>
    </w:p>
    <w:p w:rsidR="00BD35A3" w:rsidRDefault="00BD35A3" w:rsidP="00BD35A3">
      <w:pPr>
        <w:rPr>
          <w:noProof/>
        </w:rPr>
      </w:pPr>
      <w:r>
        <w:rPr>
          <w:noProof/>
        </w:rPr>
        <w:t>De som har lett arbeid, klarer seg oftest med ca 2 ukers sykemelding. Har du tyngre kroppsarbeid anbefales ca 6 ukers sykemelding. Mange med mulighet til å arbeide hjemmefra begynner så smått etter få dager.</w:t>
      </w:r>
    </w:p>
    <w:p w:rsidR="00BD35A3" w:rsidRDefault="00BD35A3" w:rsidP="00BD35A3">
      <w:pPr>
        <w:rPr>
          <w:noProof/>
        </w:rPr>
      </w:pPr>
    </w:p>
    <w:p w:rsidR="00BD35A3" w:rsidRPr="00395134" w:rsidRDefault="00BD35A3" w:rsidP="00BD35A3">
      <w:pPr>
        <w:rPr>
          <w:b/>
          <w:noProof/>
        </w:rPr>
      </w:pPr>
      <w:r w:rsidRPr="00395134">
        <w:rPr>
          <w:b/>
          <w:noProof/>
        </w:rPr>
        <w:t>Aktivitetsnivå:</w:t>
      </w:r>
    </w:p>
    <w:p w:rsidR="00BD35A3" w:rsidRDefault="00BD35A3" w:rsidP="00BD35A3">
      <w:pPr>
        <w:rPr>
          <w:noProof/>
        </w:rPr>
      </w:pPr>
      <w:r>
        <w:rPr>
          <w:noProof/>
        </w:rPr>
        <w:t>Vi setter ikke noen spesielle restriksjoner på aktivitetsnivå. Begynn med daglige spaserturer. Å gå i litt ulendt terreng gir variert bevegelse og fin  trening. Du må selv finne ut hva du kan klare og er komfortabel med. Fysikalsk behandling er vanligvis helt unødvendig</w:t>
      </w:r>
    </w:p>
    <w:p w:rsidR="00BD35A3" w:rsidRDefault="00BD35A3" w:rsidP="00BD35A3">
      <w:pPr>
        <w:rPr>
          <w:noProof/>
        </w:rPr>
      </w:pPr>
      <w:r>
        <w:rPr>
          <w:noProof/>
        </w:rPr>
        <w:t xml:space="preserve">. </w:t>
      </w:r>
    </w:p>
    <w:p w:rsidR="00BD35A3" w:rsidRDefault="00BD35A3" w:rsidP="00BD35A3">
      <w:pPr>
        <w:rPr>
          <w:noProof/>
        </w:rPr>
      </w:pPr>
      <w:r>
        <w:rPr>
          <w:noProof/>
        </w:rPr>
        <w:t>Anbefaler at en venter med fellestreninger og styrketreninger på treningssentre de første 6 ukene.</w:t>
      </w:r>
    </w:p>
    <w:p w:rsidR="00BD35A3" w:rsidRDefault="00BD35A3" w:rsidP="00BD35A3">
      <w:pPr>
        <w:rPr>
          <w:noProof/>
        </w:rPr>
      </w:pPr>
    </w:p>
    <w:p w:rsidR="00BD35A3" w:rsidRDefault="00BD35A3" w:rsidP="00BD35A3">
      <w:pPr>
        <w:rPr>
          <w:noProof/>
        </w:rPr>
      </w:pPr>
      <w:r>
        <w:rPr>
          <w:noProof/>
        </w:rPr>
        <w:t xml:space="preserve">Når du kommer i aktivitet, er det ikke sjelden at du av og til vil kjenne de gamle smertene igjen. Dette er en naturlig reaksjon etter operasjonen og har ingen betydning for sluttresultatet. </w:t>
      </w:r>
    </w:p>
    <w:p w:rsidR="00BD35A3" w:rsidRDefault="00BD35A3" w:rsidP="00BD35A3">
      <w:pPr>
        <w:rPr>
          <w:noProof/>
        </w:rPr>
      </w:pPr>
    </w:p>
    <w:p w:rsidR="00BD35A3" w:rsidRDefault="00BD35A3" w:rsidP="00BD35A3">
      <w:pPr>
        <w:rPr>
          <w:noProof/>
        </w:rPr>
      </w:pPr>
      <w:r>
        <w:rPr>
          <w:noProof/>
        </w:rPr>
        <w:t xml:space="preserve">Hjemme øker du aktiviteten gradvis etter hvert som operasjonssmertene gir seg. </w:t>
      </w:r>
    </w:p>
    <w:p w:rsidR="00BD35A3" w:rsidRDefault="00BD35A3" w:rsidP="00BD35A3">
      <w:pPr>
        <w:rPr>
          <w:noProof/>
        </w:rPr>
      </w:pPr>
    </w:p>
    <w:p w:rsidR="00BD35A3" w:rsidRDefault="00BD35A3" w:rsidP="00BD35A3">
      <w:pPr>
        <w:rPr>
          <w:noProof/>
        </w:rPr>
      </w:pPr>
      <w:r>
        <w:rPr>
          <w:noProof/>
        </w:rPr>
        <w:t>Prognose/ resultat.</w:t>
      </w:r>
    </w:p>
    <w:p w:rsidR="00BD35A3" w:rsidRDefault="00BD35A3" w:rsidP="00BD35A3">
      <w:pPr>
        <w:rPr>
          <w:noProof/>
        </w:rPr>
      </w:pPr>
      <w:r>
        <w:rPr>
          <w:noProof/>
        </w:rPr>
        <w:t xml:space="preserve">Data viser at vel </w:t>
      </w:r>
      <w:r w:rsidR="00395134">
        <w:rPr>
          <w:noProof/>
        </w:rPr>
        <w:t>90</w:t>
      </w:r>
      <w:r>
        <w:rPr>
          <w:noProof/>
        </w:rPr>
        <w:t xml:space="preserve"> % av pasientene blir bedre av behandlingen og de aller fleste er fornøyd.</w:t>
      </w:r>
    </w:p>
    <w:p w:rsidR="00BD35A3" w:rsidRDefault="00BD35A3" w:rsidP="00BD35A3">
      <w:pPr>
        <w:rPr>
          <w:noProof/>
        </w:rPr>
      </w:pPr>
    </w:p>
    <w:p w:rsidR="00BD35A3" w:rsidRDefault="00BD35A3" w:rsidP="00BD35A3">
      <w:pPr>
        <w:rPr>
          <w:noProof/>
        </w:rPr>
      </w:pPr>
      <w:r>
        <w:rPr>
          <w:noProof/>
        </w:rPr>
        <w:t xml:space="preserve">I noen tilfeller har tiden fra du fikk symptomene til trykket på nerven blir tatt bort betydning for resultatet. </w:t>
      </w:r>
    </w:p>
    <w:p w:rsidR="00BD35A3" w:rsidRDefault="00BD35A3" w:rsidP="00BD35A3">
      <w:pPr>
        <w:rPr>
          <w:noProof/>
        </w:rPr>
      </w:pPr>
    </w:p>
    <w:p w:rsidR="00BD35A3" w:rsidRDefault="00BD35A3" w:rsidP="00BD35A3">
      <w:pPr>
        <w:rPr>
          <w:noProof/>
        </w:rPr>
      </w:pPr>
    </w:p>
    <w:p w:rsidR="00BD35A3" w:rsidRPr="00395134" w:rsidRDefault="00BD35A3" w:rsidP="00BD35A3">
      <w:pPr>
        <w:rPr>
          <w:b/>
          <w:noProof/>
        </w:rPr>
      </w:pPr>
      <w:r w:rsidRPr="00395134">
        <w:rPr>
          <w:b/>
          <w:noProof/>
        </w:rPr>
        <w:t>Komplikasjoner:</w:t>
      </w:r>
    </w:p>
    <w:p w:rsidR="00BD35A3" w:rsidRDefault="00BD35A3" w:rsidP="00BD35A3">
      <w:pPr>
        <w:rPr>
          <w:noProof/>
        </w:rPr>
      </w:pPr>
    </w:p>
    <w:p w:rsidR="00BD35A3" w:rsidRDefault="00BD35A3" w:rsidP="00BD35A3">
      <w:pPr>
        <w:rPr>
          <w:noProof/>
        </w:rPr>
      </w:pPr>
      <w:r>
        <w:rPr>
          <w:noProof/>
        </w:rPr>
        <w:t xml:space="preserve">Ved alle kirurgiske inngrep er det en risiko for å få infeksjon i såret. Denne risikoen senkes ved kort operasjonstid og kort opphold i sykehus samt en god sårhygiene etter operasjonen. Dvs unngå å gjøre såret bløtt første 2 døgn ved dusjing ol og deretter ha på tørr bandasje inntil stingene blir tatt. </w:t>
      </w:r>
    </w:p>
    <w:p w:rsidR="00BD35A3" w:rsidRDefault="00BD35A3" w:rsidP="00BD35A3">
      <w:pPr>
        <w:rPr>
          <w:noProof/>
        </w:rPr>
      </w:pPr>
      <w:r>
        <w:rPr>
          <w:noProof/>
        </w:rPr>
        <w:t xml:space="preserve"> </w:t>
      </w:r>
    </w:p>
    <w:p w:rsidR="00BD35A3" w:rsidRDefault="00BD35A3" w:rsidP="00BD35A3">
      <w:pPr>
        <w:rPr>
          <w:noProof/>
        </w:rPr>
      </w:pPr>
      <w:r>
        <w:rPr>
          <w:noProof/>
        </w:rPr>
        <w:t>Skade på nerven under operasjonen er teoretisk mulig men sjeldent forekommende når vi har god oversikt gjennom mikroskopet.</w:t>
      </w:r>
    </w:p>
    <w:p w:rsidR="00BD35A3" w:rsidRDefault="00BD35A3" w:rsidP="00BD35A3">
      <w:pPr>
        <w:rPr>
          <w:noProof/>
        </w:rPr>
      </w:pPr>
    </w:p>
    <w:p w:rsidR="00395134" w:rsidRDefault="00395134" w:rsidP="00BD35A3">
      <w:pPr>
        <w:rPr>
          <w:noProof/>
        </w:rPr>
      </w:pPr>
    </w:p>
    <w:p w:rsidR="00BD35A3" w:rsidRDefault="00BD35A3" w:rsidP="00BD35A3">
      <w:pPr>
        <w:rPr>
          <w:b/>
          <w:noProof/>
        </w:rPr>
      </w:pPr>
      <w:r w:rsidRPr="00395134">
        <w:rPr>
          <w:b/>
          <w:noProof/>
        </w:rPr>
        <w:t>Når bør du oppsøke hjelp</w:t>
      </w:r>
      <w:r w:rsidR="00CD0F4D">
        <w:rPr>
          <w:b/>
          <w:noProof/>
        </w:rPr>
        <w:t xml:space="preserve"> hos fastlegen</w:t>
      </w:r>
      <w:r w:rsidR="00873914">
        <w:rPr>
          <w:b/>
          <w:noProof/>
        </w:rPr>
        <w:t>/ legevakt</w:t>
      </w:r>
      <w:r w:rsidRPr="00395134">
        <w:rPr>
          <w:b/>
          <w:noProof/>
        </w:rPr>
        <w:t xml:space="preserve"> etter operasjonen?</w:t>
      </w:r>
      <w:r w:rsidR="00CD0F4D">
        <w:rPr>
          <w:b/>
          <w:noProof/>
        </w:rPr>
        <w:t xml:space="preserve"> </w:t>
      </w:r>
    </w:p>
    <w:p w:rsidR="00CD0F4D" w:rsidRDefault="00CD0F4D" w:rsidP="00BD35A3">
      <w:pPr>
        <w:rPr>
          <w:noProof/>
        </w:rPr>
      </w:pPr>
    </w:p>
    <w:p w:rsidR="00BD35A3" w:rsidRDefault="00BD35A3" w:rsidP="00BD35A3">
      <w:pPr>
        <w:rPr>
          <w:noProof/>
        </w:rPr>
      </w:pPr>
      <w:r>
        <w:rPr>
          <w:noProof/>
        </w:rPr>
        <w:t>•</w:t>
      </w:r>
      <w:r>
        <w:rPr>
          <w:noProof/>
        </w:rPr>
        <w:tab/>
        <w:t>Når sykdomsbildet forandrer seg og du føler deg utrygg for hva det kan være</w:t>
      </w:r>
    </w:p>
    <w:p w:rsidR="00BD35A3" w:rsidRDefault="00BD35A3" w:rsidP="00BD35A3">
      <w:pPr>
        <w:rPr>
          <w:noProof/>
        </w:rPr>
      </w:pPr>
      <w:r>
        <w:rPr>
          <w:noProof/>
        </w:rPr>
        <w:t>•</w:t>
      </w:r>
      <w:r>
        <w:rPr>
          <w:noProof/>
        </w:rPr>
        <w:tab/>
        <w:t>Ved sekresjon eller rødhet rundt såret og samtidig feber og nedsatt allmenntilstand</w:t>
      </w:r>
    </w:p>
    <w:p w:rsidR="00BD35A3" w:rsidRDefault="00BD35A3" w:rsidP="00395134">
      <w:pPr>
        <w:ind w:left="705" w:hanging="705"/>
        <w:rPr>
          <w:noProof/>
        </w:rPr>
      </w:pPr>
      <w:r>
        <w:rPr>
          <w:noProof/>
        </w:rPr>
        <w:t>•</w:t>
      </w:r>
      <w:r>
        <w:rPr>
          <w:noProof/>
        </w:rPr>
        <w:tab/>
        <w:t>Økende smerter med lite effekt av smertestillende. Smerter alene er ikke farlig og sjeldent uttrykk for noe alvorlig.</w:t>
      </w:r>
    </w:p>
    <w:p w:rsidR="00BD35A3" w:rsidRDefault="00BD35A3" w:rsidP="00BD35A3">
      <w:pPr>
        <w:rPr>
          <w:noProof/>
        </w:rPr>
      </w:pPr>
      <w:r>
        <w:rPr>
          <w:noProof/>
        </w:rPr>
        <w:t>•</w:t>
      </w:r>
      <w:r>
        <w:rPr>
          <w:noProof/>
        </w:rPr>
        <w:tab/>
        <w:t>Du merker økende</w:t>
      </w:r>
      <w:r w:rsidR="00395134">
        <w:rPr>
          <w:noProof/>
        </w:rPr>
        <w:t xml:space="preserve"> problem med muskelkraft</w:t>
      </w:r>
    </w:p>
    <w:p w:rsidR="00395134" w:rsidRDefault="00395134" w:rsidP="00BD35A3">
      <w:pPr>
        <w:rPr>
          <w:noProof/>
        </w:rPr>
      </w:pPr>
    </w:p>
    <w:p w:rsidR="00873914" w:rsidRDefault="00873914" w:rsidP="00BD35A3">
      <w:pPr>
        <w:rPr>
          <w:noProof/>
        </w:rPr>
      </w:pPr>
    </w:p>
    <w:p w:rsidR="00873914" w:rsidRDefault="00873914" w:rsidP="00BD35A3">
      <w:pPr>
        <w:rPr>
          <w:noProof/>
        </w:rPr>
      </w:pPr>
    </w:p>
    <w:p w:rsidR="00873914" w:rsidRDefault="00873914" w:rsidP="00BD35A3">
      <w:pPr>
        <w:rPr>
          <w:noProof/>
        </w:rPr>
      </w:pPr>
    </w:p>
    <w:p w:rsidR="00BD35A3" w:rsidRDefault="00BD35A3" w:rsidP="000F077D"/>
    <w:sectPr w:rsidR="00BD35A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FA" w:rsidRDefault="004850FA" w:rsidP="00B04E32">
      <w:r>
        <w:separator/>
      </w:r>
    </w:p>
  </w:endnote>
  <w:endnote w:type="continuationSeparator" w:id="0">
    <w:p w:rsidR="004850FA" w:rsidRDefault="004850FA" w:rsidP="00B0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FA" w:rsidRDefault="004850FA" w:rsidP="00B04E32">
      <w:r>
        <w:separator/>
      </w:r>
    </w:p>
  </w:footnote>
  <w:footnote w:type="continuationSeparator" w:id="0">
    <w:p w:rsidR="004850FA" w:rsidRDefault="004850FA" w:rsidP="00B04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32" w:rsidRDefault="00B46286">
    <w:pPr>
      <w:pStyle w:val="Topptekst"/>
    </w:pPr>
    <w:r>
      <w:rPr>
        <w:noProof/>
        <w:color w:val="0000FF"/>
      </w:rPr>
      <w:drawing>
        <wp:inline distT="0" distB="0" distL="0" distR="0" wp14:anchorId="77FFCEA0" wp14:editId="2BA6C730">
          <wp:extent cx="2771775" cy="666750"/>
          <wp:effectExtent l="0" t="0" r="9525" b="0"/>
          <wp:docPr id="1" name="Bilde 1" descr="Extend Quality System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xtend Quality System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7D"/>
    <w:rsid w:val="000F077D"/>
    <w:rsid w:val="003941A3"/>
    <w:rsid w:val="00395134"/>
    <w:rsid w:val="004850FA"/>
    <w:rsid w:val="00533870"/>
    <w:rsid w:val="00626C2E"/>
    <w:rsid w:val="00657666"/>
    <w:rsid w:val="007453E4"/>
    <w:rsid w:val="00873914"/>
    <w:rsid w:val="00A35F66"/>
    <w:rsid w:val="00AC6DA7"/>
    <w:rsid w:val="00B04E32"/>
    <w:rsid w:val="00B344D4"/>
    <w:rsid w:val="00B46286"/>
    <w:rsid w:val="00BD35A3"/>
    <w:rsid w:val="00CD0F4D"/>
    <w:rsid w:val="00E75875"/>
    <w:rsid w:val="00EE272B"/>
    <w:rsid w:val="00F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EC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FA0E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A0E2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B04E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04E32"/>
    <w:rPr>
      <w:sz w:val="24"/>
      <w:szCs w:val="24"/>
    </w:rPr>
  </w:style>
  <w:style w:type="paragraph" w:styleId="Bunntekst">
    <w:name w:val="footer"/>
    <w:basedOn w:val="Normal"/>
    <w:link w:val="BunntekstTegn"/>
    <w:rsid w:val="00B04E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04E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FA0E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A0E2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B04E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04E32"/>
    <w:rPr>
      <w:sz w:val="24"/>
      <w:szCs w:val="24"/>
    </w:rPr>
  </w:style>
  <w:style w:type="paragraph" w:styleId="Bunntekst">
    <w:name w:val="footer"/>
    <w:basedOn w:val="Normal"/>
    <w:link w:val="BunntekstTegn"/>
    <w:rsid w:val="00B04E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04E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sa=X&amp;rls=com.microsoft:no:IE-SearchBox&amp;biw=1264&amp;bih=603&amp;tbm=isch&amp;tbnid=gotyCFwHL4GCBM:&amp;imgrefurl=https://www.duo.uio.no/bitstream/handle/10852/18437/85731_hovedoppgave.pdf?sequence%3D1&amp;docid=hwQdZTuymZo5SM&amp;imgurl=x-raw-image:///812f075c08728b82e09385a0021d480eace90e96ed0117937e319d7884ba0402&amp;w=527&amp;h=600&amp;ei=hcBiUvmOOImr0QXi94DABg&amp;zoom=1&amp;iact=hc&amp;vpx=791&amp;vpy=13&amp;dur=1980&amp;hovh=240&amp;hovw=210&amp;tx=105&amp;ty=128&amp;page=2&amp;tbnh=153&amp;tbnw=134&amp;start=31&amp;ndsp=26&amp;ved=1t:429,r:49,s:0,i:23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s://eqs-hst.ihelse.net/index.pl?pid=hst&amp;do=admi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10621B71</Template>
  <TotalTime>3</TotalTime>
  <Pages>1</Pages>
  <Words>930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Roald Baardsen</dc:creator>
  <cp:lastModifiedBy>Roald Baardsen</cp:lastModifiedBy>
  <cp:revision>2</cp:revision>
  <cp:lastPrinted>2013-10-19T17:26:00Z</cp:lastPrinted>
  <dcterms:created xsi:type="dcterms:W3CDTF">2015-04-16T05:32:00Z</dcterms:created>
  <dcterms:modified xsi:type="dcterms:W3CDTF">2015-04-16T05:32:00Z</dcterms:modified>
</cp:coreProperties>
</file>