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546EA" w14:textId="77777777" w:rsidR="00406412" w:rsidRPr="003E1F69" w:rsidRDefault="00406412" w:rsidP="00406412">
      <w:pPr>
        <w:shd w:val="clear" w:color="auto" w:fill="FFFFFF"/>
        <w:spacing w:before="180" w:after="30" w:line="240" w:lineRule="auto"/>
        <w:outlineLvl w:val="1"/>
        <w:rPr>
          <w:rFonts w:eastAsia="Times New Roman" w:cstheme="minorHAnsi"/>
          <w:b/>
          <w:bCs/>
          <w:kern w:val="36"/>
          <w:lang w:eastAsia="nb-NO"/>
        </w:rPr>
      </w:pPr>
      <w:r w:rsidRPr="003E1F69">
        <w:rPr>
          <w:rFonts w:eastAsia="Times New Roman" w:cstheme="minorHAnsi"/>
          <w:b/>
          <w:bCs/>
          <w:kern w:val="36"/>
          <w:lang w:eastAsia="nb-NO"/>
        </w:rPr>
        <w:t xml:space="preserve">Hensikt: </w:t>
      </w:r>
    </w:p>
    <w:p w14:paraId="647546EB" w14:textId="77777777" w:rsidR="001117D6" w:rsidRPr="00BC2F25" w:rsidRDefault="00B269B4" w:rsidP="00BC2F25">
      <w:pPr>
        <w:pStyle w:val="Listeavsnitt"/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BC2F25">
        <w:rPr>
          <w:rFonts w:eastAsia="Times New Roman" w:cstheme="minorHAnsi"/>
          <w:sz w:val="20"/>
          <w:szCs w:val="20"/>
          <w:lang w:eastAsia="nb-NO"/>
        </w:rPr>
        <w:t xml:space="preserve">Hensikten ved prosedyren er å definere ansvar og oppgaver for dokumentasjon av stansutkall på </w:t>
      </w:r>
      <w:r w:rsidR="00F1355D" w:rsidRPr="00BC2F25">
        <w:rPr>
          <w:rFonts w:eastAsia="Times New Roman" w:cstheme="minorHAnsi"/>
          <w:sz w:val="20"/>
          <w:szCs w:val="20"/>
          <w:lang w:eastAsia="nb-NO"/>
        </w:rPr>
        <w:t>Stavanger Universitetssjukehus, heretter omtalt som SUS.</w:t>
      </w:r>
    </w:p>
    <w:p w14:paraId="647546EC" w14:textId="77777777" w:rsidR="00F1355D" w:rsidRPr="00BC2F25" w:rsidRDefault="00F1355D" w:rsidP="00BC2F25">
      <w:pPr>
        <w:pStyle w:val="Listeavsnitt"/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BC2F25">
        <w:rPr>
          <w:rFonts w:eastAsia="Times New Roman" w:cstheme="minorHAnsi"/>
          <w:sz w:val="20"/>
          <w:szCs w:val="20"/>
          <w:lang w:eastAsia="nb-NO"/>
        </w:rPr>
        <w:t xml:space="preserve">Dokumentasjonen samles til det lokale og det nasjonale hjertestansregisteret. Helseforetaket er lovpålagt å levere data om pasienter med hjertestans </w:t>
      </w:r>
      <w:proofErr w:type="spellStart"/>
      <w:r w:rsidRPr="00BC2F25">
        <w:rPr>
          <w:rFonts w:eastAsia="Times New Roman" w:cstheme="minorHAnsi"/>
          <w:sz w:val="20"/>
          <w:szCs w:val="20"/>
          <w:lang w:eastAsia="nb-NO"/>
        </w:rPr>
        <w:t>inhospitalt</w:t>
      </w:r>
      <w:proofErr w:type="spellEnd"/>
      <w:r w:rsidRPr="00BC2F25">
        <w:rPr>
          <w:rFonts w:eastAsia="Times New Roman" w:cstheme="minorHAnsi"/>
          <w:sz w:val="20"/>
          <w:szCs w:val="20"/>
          <w:lang w:eastAsia="nb-NO"/>
        </w:rPr>
        <w:t xml:space="preserve"> til det nasjonale hjertestansregisteret. </w:t>
      </w:r>
    </w:p>
    <w:p w14:paraId="647546ED" w14:textId="77777777" w:rsidR="001E16BA" w:rsidRPr="00BC2F25" w:rsidRDefault="001E16BA" w:rsidP="00BC2F25">
      <w:pPr>
        <w:pStyle w:val="Listeavsnitt"/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BC2F25">
        <w:rPr>
          <w:rFonts w:eastAsia="Times New Roman" w:cstheme="minorHAnsi"/>
          <w:sz w:val="20"/>
          <w:szCs w:val="20"/>
          <w:lang w:eastAsia="nb-NO"/>
        </w:rPr>
        <w:t>Hjertestansregisteret er en del av det Nasjonale registeret for hjerte- og karlidelser og innhenter data med hjemmel i Hjerte- og karregisterforskriften av 16. desember 2011, 1250.</w:t>
      </w:r>
    </w:p>
    <w:p w14:paraId="647546EE" w14:textId="77777777" w:rsidR="00F1355D" w:rsidRPr="00BC2F25" w:rsidRDefault="00F1355D" w:rsidP="00BC2F25">
      <w:pPr>
        <w:pStyle w:val="Listeavsnitt"/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BC2F25">
        <w:rPr>
          <w:rFonts w:eastAsia="Times New Roman" w:cstheme="minorHAnsi"/>
          <w:sz w:val="20"/>
          <w:szCs w:val="20"/>
          <w:lang w:eastAsia="nb-NO"/>
        </w:rPr>
        <w:t>Hjertestansregisteret er et nasjonalt medisinsk kvalitetsregister, som driftes av Oslo Universitetssjukehus HF (NAKOS) og Folkehelseinstituttet er databehandlingsansvarlig.</w:t>
      </w:r>
    </w:p>
    <w:p w14:paraId="647546EF" w14:textId="77777777" w:rsidR="00F1355D" w:rsidRPr="003E1F69" w:rsidRDefault="00F1355D" w:rsidP="00406412">
      <w:pPr>
        <w:shd w:val="clear" w:color="auto" w:fill="FFFFFF"/>
        <w:spacing w:before="120" w:after="120" w:line="240" w:lineRule="auto"/>
        <w:ind w:left="720"/>
        <w:rPr>
          <w:rFonts w:eastAsia="Times New Roman" w:cstheme="minorHAnsi"/>
          <w:sz w:val="20"/>
          <w:szCs w:val="20"/>
          <w:lang w:eastAsia="nb-NO"/>
        </w:rPr>
      </w:pPr>
    </w:p>
    <w:p w14:paraId="647546F0" w14:textId="77777777" w:rsidR="00406412" w:rsidRPr="003E1F69" w:rsidRDefault="00406412" w:rsidP="00406412">
      <w:pPr>
        <w:shd w:val="clear" w:color="auto" w:fill="FFFFFF"/>
        <w:spacing w:before="180" w:after="30" w:line="240" w:lineRule="auto"/>
        <w:outlineLvl w:val="1"/>
        <w:rPr>
          <w:rFonts w:eastAsia="Times New Roman" w:cstheme="minorHAnsi"/>
          <w:b/>
          <w:bCs/>
          <w:kern w:val="36"/>
          <w:lang w:eastAsia="nb-NO"/>
        </w:rPr>
      </w:pPr>
      <w:r w:rsidRPr="003E1F69">
        <w:rPr>
          <w:rFonts w:eastAsia="Times New Roman" w:cstheme="minorHAnsi"/>
          <w:b/>
          <w:bCs/>
          <w:kern w:val="36"/>
          <w:lang w:eastAsia="nb-NO"/>
        </w:rPr>
        <w:t>Omfang:</w:t>
      </w:r>
    </w:p>
    <w:p w14:paraId="647546F1" w14:textId="77777777" w:rsidR="00F1355D" w:rsidRPr="00BC2F25" w:rsidRDefault="00F1355D" w:rsidP="00BC2F25">
      <w:pPr>
        <w:pStyle w:val="Listeavsnitt"/>
        <w:numPr>
          <w:ilvl w:val="0"/>
          <w:numId w:val="23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BC2F25">
        <w:rPr>
          <w:rFonts w:eastAsia="Times New Roman" w:cstheme="minorHAnsi"/>
          <w:sz w:val="20"/>
          <w:szCs w:val="20"/>
          <w:lang w:eastAsia="nb-NO"/>
        </w:rPr>
        <w:t>Hjertestans på SUS håndteres primært av stansteam</w:t>
      </w:r>
      <w:r w:rsidR="005E065F" w:rsidRPr="00BC2F25">
        <w:rPr>
          <w:rFonts w:eastAsia="Times New Roman" w:cstheme="minorHAnsi"/>
          <w:sz w:val="20"/>
          <w:szCs w:val="20"/>
          <w:lang w:eastAsia="nb-NO"/>
        </w:rPr>
        <w:t>et</w:t>
      </w:r>
      <w:r w:rsidRPr="00BC2F25">
        <w:rPr>
          <w:rFonts w:eastAsia="Times New Roman" w:cstheme="minorHAnsi"/>
          <w:sz w:val="20"/>
          <w:szCs w:val="20"/>
          <w:lang w:eastAsia="nb-NO"/>
        </w:rPr>
        <w:t xml:space="preserve"> som er definert i: </w:t>
      </w:r>
      <w:r w:rsidR="005E065F" w:rsidRPr="00BC2F25">
        <w:rPr>
          <w:rFonts w:eastAsia="Times New Roman" w:cstheme="minorHAnsi"/>
          <w:sz w:val="20"/>
          <w:szCs w:val="20"/>
          <w:lang w:eastAsia="nb-NO"/>
        </w:rPr>
        <w:t>STANS</w:t>
      </w:r>
      <w:r w:rsidR="001E16BA" w:rsidRPr="00BC2F25">
        <w:rPr>
          <w:rFonts w:eastAsia="Times New Roman" w:cstheme="minorHAnsi"/>
          <w:sz w:val="20"/>
          <w:szCs w:val="20"/>
          <w:lang w:eastAsia="nb-NO"/>
        </w:rPr>
        <w:t xml:space="preserve">GRUPPE A - </w:t>
      </w:r>
      <w:r w:rsidRPr="00BC2F25">
        <w:rPr>
          <w:rFonts w:eastAsia="Times New Roman" w:cstheme="minorHAnsi"/>
          <w:sz w:val="20"/>
          <w:szCs w:val="20"/>
          <w:lang w:eastAsia="nb-NO"/>
        </w:rPr>
        <w:t>Stansteam voksne</w:t>
      </w:r>
      <w:r w:rsidR="001E16BA" w:rsidRPr="00BC2F25">
        <w:rPr>
          <w:rFonts w:eastAsia="Times New Roman" w:cstheme="minorHAnsi"/>
          <w:sz w:val="20"/>
          <w:szCs w:val="20"/>
          <w:lang w:eastAsia="nb-NO"/>
        </w:rPr>
        <w:t xml:space="preserve"> og STANSGRUPPE B – stansteam som alarmeres ved samtidighetskonflikter.</w:t>
      </w:r>
      <w:r w:rsidRPr="00BC2F25">
        <w:rPr>
          <w:rFonts w:eastAsia="Times New Roman" w:cstheme="minorHAnsi"/>
          <w:sz w:val="20"/>
          <w:szCs w:val="20"/>
          <w:lang w:eastAsia="nb-NO"/>
        </w:rPr>
        <w:t xml:space="preserve"> Stansteam </w:t>
      </w:r>
      <w:r w:rsidR="001E16BA" w:rsidRPr="00BC2F25">
        <w:rPr>
          <w:rFonts w:eastAsia="Times New Roman" w:cstheme="minorHAnsi"/>
          <w:sz w:val="20"/>
          <w:szCs w:val="20"/>
          <w:lang w:eastAsia="nb-NO"/>
        </w:rPr>
        <w:t xml:space="preserve">for </w:t>
      </w:r>
      <w:r w:rsidRPr="00BC2F25">
        <w:rPr>
          <w:rFonts w:eastAsia="Times New Roman" w:cstheme="minorHAnsi"/>
          <w:sz w:val="20"/>
          <w:szCs w:val="20"/>
          <w:lang w:eastAsia="nb-NO"/>
        </w:rPr>
        <w:t xml:space="preserve">barn </w:t>
      </w:r>
      <w:r w:rsidR="001E16BA" w:rsidRPr="00BC2F25">
        <w:rPr>
          <w:rFonts w:eastAsia="Times New Roman" w:cstheme="minorHAnsi"/>
          <w:sz w:val="20"/>
          <w:szCs w:val="20"/>
          <w:lang w:eastAsia="nb-NO"/>
        </w:rPr>
        <w:t xml:space="preserve">er definert i Akutt barneteam. </w:t>
      </w:r>
    </w:p>
    <w:p w14:paraId="647546F2" w14:textId="77777777" w:rsidR="00F1355D" w:rsidRPr="00BC2F25" w:rsidRDefault="00F1355D" w:rsidP="00BC2F25">
      <w:pPr>
        <w:pStyle w:val="Listeavsnitt"/>
        <w:numPr>
          <w:ilvl w:val="0"/>
          <w:numId w:val="23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BC2F25">
        <w:rPr>
          <w:rFonts w:eastAsia="Times New Roman" w:cstheme="minorHAnsi"/>
          <w:sz w:val="20"/>
          <w:szCs w:val="20"/>
          <w:lang w:eastAsia="nb-NO"/>
        </w:rPr>
        <w:t xml:space="preserve">Egne retningslinjer finnes for </w:t>
      </w:r>
      <w:r w:rsidR="001E16BA" w:rsidRPr="00BC2F25">
        <w:rPr>
          <w:rFonts w:eastAsia="Times New Roman" w:cstheme="minorHAnsi"/>
          <w:sz w:val="20"/>
          <w:szCs w:val="20"/>
          <w:lang w:eastAsia="nb-NO"/>
        </w:rPr>
        <w:t>inhospital hjertestans</w:t>
      </w:r>
      <w:r w:rsidRPr="00BC2F25">
        <w:rPr>
          <w:rFonts w:eastAsia="Times New Roman" w:cstheme="minorHAnsi"/>
          <w:sz w:val="20"/>
          <w:szCs w:val="20"/>
          <w:lang w:eastAsia="nb-NO"/>
        </w:rPr>
        <w:t xml:space="preserve"> som skjer utenfor den sentrale bygningsmassen til SUS</w:t>
      </w:r>
      <w:r w:rsidR="001E16BA" w:rsidRPr="00BC2F25">
        <w:rPr>
          <w:rFonts w:eastAsia="Times New Roman" w:cstheme="minorHAnsi"/>
          <w:sz w:val="20"/>
          <w:szCs w:val="20"/>
          <w:lang w:eastAsia="nb-NO"/>
        </w:rPr>
        <w:t xml:space="preserve"> og </w:t>
      </w:r>
      <w:r w:rsidRPr="00BC2F25">
        <w:rPr>
          <w:rFonts w:eastAsia="Times New Roman" w:cstheme="minorHAnsi"/>
          <w:sz w:val="20"/>
          <w:szCs w:val="20"/>
          <w:lang w:eastAsia="nb-NO"/>
        </w:rPr>
        <w:t xml:space="preserve">håndteres av </w:t>
      </w:r>
      <w:r w:rsidR="001E16BA" w:rsidRPr="00BC2F25">
        <w:rPr>
          <w:rFonts w:eastAsia="Times New Roman" w:cstheme="minorHAnsi"/>
          <w:sz w:val="20"/>
          <w:szCs w:val="20"/>
          <w:lang w:eastAsia="nb-NO"/>
        </w:rPr>
        <w:t>prehospital tjeneste</w:t>
      </w:r>
      <w:r w:rsidRPr="00BC2F25">
        <w:rPr>
          <w:rFonts w:eastAsia="Times New Roman" w:cstheme="minorHAnsi"/>
          <w:sz w:val="20"/>
          <w:szCs w:val="20"/>
          <w:lang w:eastAsia="nb-NO"/>
        </w:rPr>
        <w:t>.</w:t>
      </w:r>
    </w:p>
    <w:p w14:paraId="647546F3" w14:textId="77777777" w:rsidR="00F1355D" w:rsidRPr="00BC2F25" w:rsidRDefault="001E16BA" w:rsidP="00BC2F25">
      <w:pPr>
        <w:pStyle w:val="Listeavsnitt"/>
        <w:numPr>
          <w:ilvl w:val="0"/>
          <w:numId w:val="23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BC2F25">
        <w:rPr>
          <w:rFonts w:eastAsia="Times New Roman" w:cstheme="minorHAnsi"/>
          <w:sz w:val="20"/>
          <w:szCs w:val="20"/>
          <w:lang w:eastAsia="nb-NO"/>
        </w:rPr>
        <w:t>Hjertestans i den</w:t>
      </w:r>
      <w:r w:rsidR="00F1355D" w:rsidRPr="00BC2F25">
        <w:rPr>
          <w:rFonts w:eastAsia="Times New Roman" w:cstheme="minorHAnsi"/>
          <w:sz w:val="20"/>
          <w:szCs w:val="20"/>
          <w:lang w:eastAsia="nb-NO"/>
        </w:rPr>
        <w:t xml:space="preserve"> sentrale bygningsmassen på SUS</w:t>
      </w:r>
      <w:r w:rsidRPr="00BC2F25">
        <w:rPr>
          <w:rFonts w:eastAsia="Times New Roman" w:cstheme="minorHAnsi"/>
          <w:sz w:val="20"/>
          <w:szCs w:val="20"/>
          <w:lang w:eastAsia="nb-NO"/>
        </w:rPr>
        <w:t>,</w:t>
      </w:r>
      <w:r w:rsidR="00F1355D" w:rsidRPr="00BC2F25">
        <w:rPr>
          <w:rFonts w:eastAsia="Times New Roman" w:cstheme="minorHAnsi"/>
          <w:sz w:val="20"/>
          <w:szCs w:val="20"/>
          <w:lang w:eastAsia="nb-NO"/>
        </w:rPr>
        <w:t xml:space="preserve"> som ikke håndteres av stansteamet</w:t>
      </w:r>
      <w:r w:rsidRPr="00BC2F25">
        <w:rPr>
          <w:rFonts w:eastAsia="Times New Roman" w:cstheme="minorHAnsi"/>
          <w:sz w:val="20"/>
          <w:szCs w:val="20"/>
          <w:lang w:eastAsia="nb-NO"/>
        </w:rPr>
        <w:t>,</w:t>
      </w:r>
      <w:r w:rsidR="00F1355D" w:rsidRPr="00BC2F25">
        <w:rPr>
          <w:rFonts w:eastAsia="Times New Roman" w:cstheme="minorHAnsi"/>
          <w:sz w:val="20"/>
          <w:szCs w:val="20"/>
          <w:lang w:eastAsia="nb-NO"/>
        </w:rPr>
        <w:t xml:space="preserve"> er selv ansvarlig for å levere data til det lokale hjertestansregisteret. Dette gjelder primært 2N</w:t>
      </w:r>
      <w:r w:rsidR="000563F7" w:rsidRPr="00BC2F25">
        <w:rPr>
          <w:rFonts w:eastAsia="Times New Roman" w:cstheme="minorHAnsi"/>
          <w:sz w:val="20"/>
          <w:szCs w:val="20"/>
          <w:lang w:eastAsia="nb-NO"/>
        </w:rPr>
        <w:t xml:space="preserve"> Hjerteintervensjon</w:t>
      </w:r>
      <w:r w:rsidR="00F1355D" w:rsidRPr="00BC2F25">
        <w:rPr>
          <w:rFonts w:eastAsia="Times New Roman" w:cstheme="minorHAnsi"/>
          <w:sz w:val="20"/>
          <w:szCs w:val="20"/>
          <w:lang w:eastAsia="nb-NO"/>
        </w:rPr>
        <w:t>, 2M</w:t>
      </w:r>
      <w:r w:rsidR="000563F7" w:rsidRPr="00BC2F25">
        <w:rPr>
          <w:rFonts w:eastAsia="Times New Roman" w:cstheme="minorHAnsi"/>
          <w:sz w:val="20"/>
          <w:szCs w:val="20"/>
          <w:lang w:eastAsia="nb-NO"/>
        </w:rPr>
        <w:t xml:space="preserve"> Intensiv</w:t>
      </w:r>
      <w:r w:rsidR="00F1355D" w:rsidRPr="00BC2F25">
        <w:rPr>
          <w:rFonts w:eastAsia="Times New Roman" w:cstheme="minorHAnsi"/>
          <w:sz w:val="20"/>
          <w:szCs w:val="20"/>
          <w:lang w:eastAsia="nb-NO"/>
        </w:rPr>
        <w:t>, SOP</w:t>
      </w:r>
      <w:r w:rsidR="000563F7" w:rsidRPr="00BC2F25">
        <w:rPr>
          <w:rFonts w:eastAsia="Times New Roman" w:cstheme="minorHAnsi"/>
          <w:sz w:val="20"/>
          <w:szCs w:val="20"/>
          <w:lang w:eastAsia="nb-NO"/>
        </w:rPr>
        <w:t xml:space="preserve"> sentraloperasjon </w:t>
      </w:r>
      <w:r w:rsidR="00F1355D" w:rsidRPr="00BC2F25">
        <w:rPr>
          <w:rFonts w:eastAsia="Times New Roman" w:cstheme="minorHAnsi"/>
          <w:sz w:val="20"/>
          <w:szCs w:val="20"/>
          <w:lang w:eastAsia="nb-NO"/>
        </w:rPr>
        <w:t>og MIO</w:t>
      </w:r>
      <w:r w:rsidRPr="00BC2F25">
        <w:rPr>
          <w:rFonts w:eastAsia="Times New Roman" w:cstheme="minorHAnsi"/>
          <w:sz w:val="20"/>
          <w:szCs w:val="20"/>
          <w:lang w:eastAsia="nb-NO"/>
        </w:rPr>
        <w:t>/MIKO</w:t>
      </w:r>
      <w:r w:rsidR="000563F7" w:rsidRPr="00BC2F25">
        <w:rPr>
          <w:rFonts w:eastAsia="Times New Roman" w:cstheme="minorHAnsi"/>
          <w:sz w:val="20"/>
          <w:szCs w:val="20"/>
          <w:lang w:eastAsia="nb-NO"/>
        </w:rPr>
        <w:t xml:space="preserve"> kardiologiskavdeling</w:t>
      </w:r>
      <w:r w:rsidR="00F1355D" w:rsidRPr="00BC2F25">
        <w:rPr>
          <w:rFonts w:eastAsia="Times New Roman" w:cstheme="minorHAnsi"/>
          <w:sz w:val="20"/>
          <w:szCs w:val="20"/>
          <w:lang w:eastAsia="nb-NO"/>
        </w:rPr>
        <w:t>.</w:t>
      </w:r>
    </w:p>
    <w:p w14:paraId="647546F4" w14:textId="77777777" w:rsidR="001E16BA" w:rsidRDefault="001E16BA" w:rsidP="00F1355D">
      <w:pPr>
        <w:shd w:val="clear" w:color="auto" w:fill="FFFFFF"/>
        <w:spacing w:before="120" w:after="120" w:line="240" w:lineRule="auto"/>
        <w:ind w:left="720"/>
        <w:rPr>
          <w:rFonts w:eastAsia="Times New Roman" w:cstheme="minorHAnsi"/>
          <w:sz w:val="20"/>
          <w:szCs w:val="20"/>
          <w:lang w:eastAsia="nb-NO"/>
        </w:rPr>
      </w:pPr>
    </w:p>
    <w:p w14:paraId="647546F5" w14:textId="77777777" w:rsidR="001E16BA" w:rsidRPr="003E1F69" w:rsidRDefault="00303667" w:rsidP="001E16BA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kern w:val="36"/>
          <w:lang w:eastAsia="nb-NO"/>
        </w:rPr>
      </w:pPr>
      <w:proofErr w:type="spellStart"/>
      <w:r>
        <w:rPr>
          <w:rFonts w:eastAsia="Times New Roman" w:cstheme="minorHAnsi"/>
          <w:b/>
          <w:bCs/>
          <w:kern w:val="36"/>
          <w:lang w:eastAsia="nb-NO"/>
        </w:rPr>
        <w:t>Definisjner</w:t>
      </w:r>
      <w:proofErr w:type="spellEnd"/>
      <w:r w:rsidR="001E16BA" w:rsidRPr="003E1F69">
        <w:rPr>
          <w:rFonts w:eastAsia="Times New Roman" w:cstheme="minorHAnsi"/>
          <w:b/>
          <w:bCs/>
          <w:kern w:val="36"/>
          <w:lang w:eastAsia="nb-NO"/>
        </w:rPr>
        <w:t xml:space="preserve">: </w:t>
      </w:r>
    </w:p>
    <w:p w14:paraId="647546F6" w14:textId="77777777" w:rsidR="008877E3" w:rsidRPr="008877E3" w:rsidRDefault="008877E3" w:rsidP="008877E3">
      <w:pPr>
        <w:pStyle w:val="Listeavsnitt"/>
        <w:numPr>
          <w:ilvl w:val="0"/>
          <w:numId w:val="21"/>
        </w:numPr>
        <w:shd w:val="clear" w:color="auto" w:fill="FFFFFF"/>
        <w:spacing w:before="120" w:after="120" w:line="240" w:lineRule="auto"/>
        <w:rPr>
          <w:rFonts w:eastAsia="Times New Roman" w:cstheme="minorHAnsi"/>
          <w:bCs/>
          <w:kern w:val="36"/>
          <w:sz w:val="20"/>
          <w:szCs w:val="20"/>
          <w:lang w:eastAsia="nb-NO"/>
        </w:rPr>
      </w:pPr>
      <w:r w:rsidRPr="008877E3">
        <w:rPr>
          <w:rFonts w:eastAsia="Times New Roman" w:cstheme="minorHAnsi"/>
          <w:bCs/>
          <w:kern w:val="36"/>
          <w:sz w:val="20"/>
          <w:szCs w:val="20"/>
          <w:lang w:eastAsia="nb-NO"/>
        </w:rPr>
        <w:t xml:space="preserve">Alle </w:t>
      </w:r>
      <w:r>
        <w:rPr>
          <w:rFonts w:eastAsia="Times New Roman" w:cstheme="minorHAnsi"/>
          <w:bCs/>
          <w:kern w:val="36"/>
          <w:sz w:val="20"/>
          <w:szCs w:val="20"/>
          <w:lang w:eastAsia="nb-NO"/>
        </w:rPr>
        <w:t xml:space="preserve">(pasienter, pårørende, eller ansatte) </w:t>
      </w:r>
      <w:r w:rsidRPr="008877E3">
        <w:rPr>
          <w:rFonts w:eastAsia="Times New Roman" w:cstheme="minorHAnsi"/>
          <w:bCs/>
          <w:kern w:val="36"/>
          <w:sz w:val="20"/>
          <w:szCs w:val="20"/>
          <w:lang w:eastAsia="nb-NO"/>
        </w:rPr>
        <w:t xml:space="preserve">som rammes av plutselig, uventet hjertestans på sykehus. </w:t>
      </w:r>
    </w:p>
    <w:p w14:paraId="647546F7" w14:textId="77777777" w:rsidR="008877E3" w:rsidRPr="008877E3" w:rsidRDefault="008877E3" w:rsidP="008877E3">
      <w:pPr>
        <w:pStyle w:val="Listeavsnitt"/>
        <w:numPr>
          <w:ilvl w:val="0"/>
          <w:numId w:val="21"/>
        </w:numPr>
        <w:shd w:val="clear" w:color="auto" w:fill="FFFFFF"/>
        <w:spacing w:before="120" w:after="120" w:line="240" w:lineRule="auto"/>
        <w:rPr>
          <w:rFonts w:eastAsia="Times New Roman" w:cstheme="minorHAnsi"/>
          <w:bCs/>
          <w:kern w:val="36"/>
          <w:sz w:val="20"/>
          <w:szCs w:val="20"/>
          <w:lang w:eastAsia="nb-NO"/>
        </w:rPr>
      </w:pPr>
      <w:r w:rsidRPr="008877E3">
        <w:rPr>
          <w:rFonts w:eastAsia="Times New Roman" w:cstheme="minorHAnsi"/>
          <w:bCs/>
          <w:kern w:val="36"/>
          <w:sz w:val="20"/>
          <w:szCs w:val="20"/>
          <w:lang w:eastAsia="nb-NO"/>
        </w:rPr>
        <w:t xml:space="preserve">Med behandling menes at brystkompresjoner er gjort i mer enn 30 sekunder og/eller elektrisk sjokk er gitt med en defibrillator. </w:t>
      </w:r>
    </w:p>
    <w:p w14:paraId="647546F8" w14:textId="77777777" w:rsidR="008877E3" w:rsidRPr="008877E3" w:rsidRDefault="008877E3" w:rsidP="008877E3">
      <w:pPr>
        <w:pStyle w:val="Listeavsnitt"/>
        <w:numPr>
          <w:ilvl w:val="0"/>
          <w:numId w:val="21"/>
        </w:numPr>
        <w:shd w:val="clear" w:color="auto" w:fill="FFFFFF"/>
        <w:spacing w:before="120" w:after="120" w:line="240" w:lineRule="auto"/>
        <w:rPr>
          <w:rFonts w:eastAsia="Times New Roman" w:cstheme="minorHAnsi"/>
          <w:bCs/>
          <w:kern w:val="36"/>
          <w:sz w:val="20"/>
          <w:szCs w:val="20"/>
          <w:lang w:eastAsia="nb-NO"/>
        </w:rPr>
      </w:pPr>
      <w:r w:rsidRPr="008877E3">
        <w:rPr>
          <w:rFonts w:eastAsia="Times New Roman" w:cstheme="minorHAnsi"/>
          <w:bCs/>
          <w:kern w:val="36"/>
          <w:sz w:val="20"/>
          <w:szCs w:val="20"/>
          <w:lang w:eastAsia="nb-NO"/>
        </w:rPr>
        <w:t>Hver hendelse som skjer mer enn 20 minutter etter forrige ROSC er en ny hendelse.</w:t>
      </w:r>
    </w:p>
    <w:p w14:paraId="647546F9" w14:textId="77777777" w:rsidR="008877E3" w:rsidRPr="008877E3" w:rsidRDefault="008877E3" w:rsidP="008877E3">
      <w:pPr>
        <w:pStyle w:val="Listeavsnitt"/>
        <w:numPr>
          <w:ilvl w:val="0"/>
          <w:numId w:val="21"/>
        </w:numPr>
        <w:shd w:val="clear" w:color="auto" w:fill="FFFFFF"/>
        <w:spacing w:before="120" w:after="120" w:line="240" w:lineRule="auto"/>
        <w:rPr>
          <w:rFonts w:eastAsia="Times New Roman" w:cstheme="minorHAnsi"/>
          <w:bCs/>
          <w:kern w:val="36"/>
          <w:sz w:val="20"/>
          <w:szCs w:val="20"/>
          <w:lang w:eastAsia="nb-NO"/>
        </w:rPr>
      </w:pPr>
      <w:r w:rsidRPr="008877E3">
        <w:rPr>
          <w:rFonts w:eastAsia="Times New Roman" w:cstheme="minorHAnsi"/>
          <w:bCs/>
          <w:kern w:val="36"/>
          <w:sz w:val="20"/>
          <w:szCs w:val="20"/>
          <w:lang w:eastAsia="nb-NO"/>
        </w:rPr>
        <w:t>Pasienter som har egensirkulasjon når stansteam/helsepersonell ankommer, men som ifølge tilstedeværende ikke hadde tegn på sirkulasjon på et tidligere tidspunkt og har fått behandling med brystkompresjoner og/eller defibrillering, skal inkluderes.</w:t>
      </w:r>
    </w:p>
    <w:p w14:paraId="647546FA" w14:textId="77777777" w:rsidR="001E16BA" w:rsidRPr="008877E3" w:rsidRDefault="008877E3" w:rsidP="008877E3">
      <w:pPr>
        <w:pStyle w:val="Listeavsnitt"/>
        <w:numPr>
          <w:ilvl w:val="0"/>
          <w:numId w:val="21"/>
        </w:numPr>
        <w:shd w:val="clear" w:color="auto" w:fill="FFFFFF"/>
        <w:spacing w:before="120" w:after="120" w:line="240" w:lineRule="auto"/>
        <w:rPr>
          <w:rFonts w:eastAsia="Times New Roman" w:cstheme="minorHAnsi"/>
          <w:bCs/>
          <w:kern w:val="36"/>
          <w:sz w:val="20"/>
          <w:szCs w:val="20"/>
          <w:lang w:eastAsia="nb-NO"/>
        </w:rPr>
      </w:pPr>
      <w:r w:rsidRPr="008877E3">
        <w:rPr>
          <w:rFonts w:eastAsia="Times New Roman" w:cstheme="minorHAnsi"/>
          <w:bCs/>
          <w:kern w:val="36"/>
          <w:sz w:val="20"/>
          <w:szCs w:val="20"/>
          <w:lang w:eastAsia="nb-NO"/>
        </w:rPr>
        <w:t>Pasienter der behandlingsforsøk er avbrutt etter vurdering av kompetent personell, skal inkluderes og årsaken til det avbrutte behandlingsforsøket skal registreres.</w:t>
      </w:r>
    </w:p>
    <w:p w14:paraId="647546FB" w14:textId="77777777" w:rsidR="00BC2F25" w:rsidRDefault="00BC2F25" w:rsidP="004F1770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kern w:val="36"/>
          <w:lang w:eastAsia="nb-NO"/>
        </w:rPr>
      </w:pPr>
    </w:p>
    <w:p w14:paraId="647546FC" w14:textId="77777777" w:rsidR="00406412" w:rsidRPr="003E1F69" w:rsidRDefault="00406412" w:rsidP="004F1770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kern w:val="36"/>
          <w:lang w:eastAsia="nb-NO"/>
        </w:rPr>
      </w:pPr>
      <w:r w:rsidRPr="003E1F69">
        <w:rPr>
          <w:rFonts w:eastAsia="Times New Roman" w:cstheme="minorHAnsi"/>
          <w:b/>
          <w:bCs/>
          <w:kern w:val="36"/>
          <w:lang w:eastAsia="nb-NO"/>
        </w:rPr>
        <w:t xml:space="preserve">Ansvar: </w:t>
      </w:r>
    </w:p>
    <w:p w14:paraId="647546FD" w14:textId="77777777" w:rsidR="007E025F" w:rsidRPr="00BC2F25" w:rsidRDefault="008877E3" w:rsidP="00BC2F25">
      <w:pPr>
        <w:pStyle w:val="Listeavsnitt"/>
        <w:numPr>
          <w:ilvl w:val="0"/>
          <w:numId w:val="24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BC2F25">
        <w:rPr>
          <w:rFonts w:eastAsia="Times New Roman" w:cstheme="minorHAnsi"/>
          <w:sz w:val="20"/>
          <w:szCs w:val="20"/>
          <w:lang w:eastAsia="nb-NO"/>
        </w:rPr>
        <w:t xml:space="preserve">Medisinsk teamleder E-vakt LIS er ansvarlig for behandlingen som blir gitt under </w:t>
      </w:r>
      <w:r w:rsidR="00F249EC" w:rsidRPr="00BC2F25">
        <w:rPr>
          <w:rFonts w:eastAsia="Times New Roman" w:cstheme="minorHAnsi"/>
          <w:sz w:val="20"/>
          <w:szCs w:val="20"/>
          <w:lang w:eastAsia="nb-NO"/>
        </w:rPr>
        <w:t>hjertestansen og er derav ansvarlig for at hjertestansen blir dokumenter.</w:t>
      </w:r>
    </w:p>
    <w:p w14:paraId="647546FE" w14:textId="77777777" w:rsidR="00F249EC" w:rsidRPr="00BC2F25" w:rsidRDefault="00F249EC" w:rsidP="00BC2F25">
      <w:pPr>
        <w:pStyle w:val="Listeavsnitt"/>
        <w:numPr>
          <w:ilvl w:val="0"/>
          <w:numId w:val="24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BC2F25">
        <w:rPr>
          <w:rFonts w:eastAsia="Times New Roman" w:cstheme="minorHAnsi"/>
          <w:sz w:val="20"/>
          <w:szCs w:val="20"/>
          <w:lang w:eastAsia="nb-NO"/>
        </w:rPr>
        <w:t>Medisinsk teamleder E-vakt LIS oppretter STANS-notat i DIPS og dokumenterer hendelse, tiltak og utfall med eventuell videre behandling.</w:t>
      </w:r>
    </w:p>
    <w:p w14:paraId="647546FF" w14:textId="77777777" w:rsidR="00F249EC" w:rsidRPr="00BC2F25" w:rsidRDefault="00F249EC" w:rsidP="00BC2F25">
      <w:pPr>
        <w:pStyle w:val="Listeavsnitt"/>
        <w:numPr>
          <w:ilvl w:val="0"/>
          <w:numId w:val="24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BC2F25">
        <w:rPr>
          <w:rFonts w:eastAsia="Times New Roman" w:cstheme="minorHAnsi"/>
          <w:sz w:val="20"/>
          <w:szCs w:val="20"/>
          <w:lang w:eastAsia="nb-NO"/>
        </w:rPr>
        <w:t xml:space="preserve">Medisinsk vakthavende turnuslege, LIS1, utfører selve dokumenteringen på skjema for </w:t>
      </w:r>
      <w:r w:rsidRPr="00BC2F25">
        <w:rPr>
          <w:rFonts w:eastAsia="Times New Roman" w:cstheme="minorHAnsi"/>
          <w:b/>
          <w:i/>
          <w:sz w:val="20"/>
          <w:szCs w:val="20"/>
          <w:lang w:eastAsia="nb-NO"/>
        </w:rPr>
        <w:t>Hjertestans innenfor sykehus v2</w:t>
      </w:r>
      <w:r w:rsidRPr="00BC2F25">
        <w:rPr>
          <w:rFonts w:eastAsia="Times New Roman" w:cstheme="minorHAnsi"/>
          <w:sz w:val="20"/>
          <w:szCs w:val="20"/>
          <w:lang w:eastAsia="nb-NO"/>
        </w:rPr>
        <w:t>.</w:t>
      </w:r>
    </w:p>
    <w:p w14:paraId="64754700" w14:textId="77777777" w:rsidR="00F249EC" w:rsidRDefault="00F249EC" w:rsidP="00BC2F25">
      <w:pPr>
        <w:pStyle w:val="Listeavsnitt"/>
        <w:numPr>
          <w:ilvl w:val="0"/>
          <w:numId w:val="24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BC2F25">
        <w:rPr>
          <w:rFonts w:eastAsia="Times New Roman" w:cstheme="minorHAnsi"/>
          <w:sz w:val="20"/>
          <w:szCs w:val="20"/>
          <w:lang w:eastAsia="nb-NO"/>
        </w:rPr>
        <w:t xml:space="preserve">Medisinsk fagansvarlig for det lokale hjertestansregisteret er Thomas W Lindner (RAKOS) og driftes av hjertestansregistrar Atle Døskeland (mob.94819673) (MIO/MIKO og RAKOS). </w:t>
      </w:r>
    </w:p>
    <w:p w14:paraId="64754701" w14:textId="77777777" w:rsidR="00BC2F25" w:rsidRPr="00BC2F25" w:rsidRDefault="00BC2F25" w:rsidP="00BC2F25">
      <w:pPr>
        <w:pStyle w:val="Listeavsnitt"/>
        <w:numPr>
          <w:ilvl w:val="0"/>
          <w:numId w:val="24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0"/>
          <w:szCs w:val="20"/>
          <w:lang w:eastAsia="nb-NO"/>
        </w:rPr>
      </w:pPr>
      <w:r>
        <w:rPr>
          <w:rFonts w:eastAsia="Times New Roman" w:cstheme="minorHAnsi"/>
          <w:sz w:val="20"/>
          <w:szCs w:val="20"/>
          <w:lang w:eastAsia="nb-NO"/>
        </w:rPr>
        <w:t>Portør (9008) er ansvarlig for daglig sjekk av tilgang på hjertestansskjema og varsler når det mangler skjema.</w:t>
      </w:r>
    </w:p>
    <w:p w14:paraId="64754702" w14:textId="77777777" w:rsidR="00BC2F25" w:rsidRDefault="00BC2F25" w:rsidP="00406412">
      <w:pPr>
        <w:shd w:val="clear" w:color="auto" w:fill="FFFFFF"/>
        <w:spacing w:before="180" w:after="30" w:line="240" w:lineRule="auto"/>
        <w:outlineLvl w:val="1"/>
        <w:rPr>
          <w:rFonts w:eastAsia="Times New Roman" w:cstheme="minorHAnsi"/>
          <w:b/>
          <w:bCs/>
          <w:kern w:val="36"/>
          <w:lang w:eastAsia="nb-NO"/>
        </w:rPr>
      </w:pPr>
    </w:p>
    <w:p w14:paraId="64754703" w14:textId="77777777" w:rsidR="00BC2F25" w:rsidRDefault="00BC2F25" w:rsidP="00406412">
      <w:pPr>
        <w:shd w:val="clear" w:color="auto" w:fill="FFFFFF"/>
        <w:spacing w:before="180" w:after="30" w:line="240" w:lineRule="auto"/>
        <w:outlineLvl w:val="1"/>
        <w:rPr>
          <w:rFonts w:eastAsia="Times New Roman" w:cstheme="minorHAnsi"/>
          <w:b/>
          <w:bCs/>
          <w:kern w:val="36"/>
          <w:lang w:eastAsia="nb-NO"/>
        </w:rPr>
      </w:pPr>
    </w:p>
    <w:p w14:paraId="64754704" w14:textId="77777777" w:rsidR="00BC2F25" w:rsidRDefault="00BC2F25" w:rsidP="00406412">
      <w:pPr>
        <w:shd w:val="clear" w:color="auto" w:fill="FFFFFF"/>
        <w:spacing w:before="180" w:after="30" w:line="240" w:lineRule="auto"/>
        <w:outlineLvl w:val="1"/>
        <w:rPr>
          <w:rFonts w:eastAsia="Times New Roman" w:cstheme="minorHAnsi"/>
          <w:b/>
          <w:bCs/>
          <w:kern w:val="36"/>
          <w:lang w:eastAsia="nb-NO"/>
        </w:rPr>
      </w:pPr>
    </w:p>
    <w:p w14:paraId="64754705" w14:textId="77777777" w:rsidR="00BC2F25" w:rsidRDefault="00BC2F25" w:rsidP="00406412">
      <w:pPr>
        <w:shd w:val="clear" w:color="auto" w:fill="FFFFFF"/>
        <w:spacing w:before="180" w:after="30" w:line="240" w:lineRule="auto"/>
        <w:outlineLvl w:val="1"/>
        <w:rPr>
          <w:rFonts w:eastAsia="Times New Roman" w:cstheme="minorHAnsi"/>
          <w:b/>
          <w:bCs/>
          <w:kern w:val="36"/>
          <w:lang w:eastAsia="nb-NO"/>
        </w:rPr>
      </w:pPr>
    </w:p>
    <w:p w14:paraId="64754706" w14:textId="77777777" w:rsidR="00406412" w:rsidRPr="003E1F69" w:rsidRDefault="00406412" w:rsidP="00406412">
      <w:pPr>
        <w:shd w:val="clear" w:color="auto" w:fill="FFFFFF"/>
        <w:spacing w:before="180" w:after="30" w:line="240" w:lineRule="auto"/>
        <w:outlineLvl w:val="1"/>
        <w:rPr>
          <w:rFonts w:eastAsia="Times New Roman" w:cstheme="minorHAnsi"/>
          <w:b/>
          <w:bCs/>
          <w:kern w:val="36"/>
          <w:lang w:eastAsia="nb-NO"/>
        </w:rPr>
      </w:pPr>
      <w:r w:rsidRPr="003E1F69">
        <w:rPr>
          <w:rFonts w:eastAsia="Times New Roman" w:cstheme="minorHAnsi"/>
          <w:b/>
          <w:bCs/>
          <w:kern w:val="36"/>
          <w:lang w:eastAsia="nb-NO"/>
        </w:rPr>
        <w:lastRenderedPageBreak/>
        <w:t>Beskrivelse:</w:t>
      </w:r>
    </w:p>
    <w:p w14:paraId="64754707" w14:textId="6D3A972A" w:rsidR="00BC2F25" w:rsidRDefault="00BC2F25" w:rsidP="00BC2F25">
      <w:pPr>
        <w:pStyle w:val="Listeavsnitt"/>
        <w:numPr>
          <w:ilvl w:val="0"/>
          <w:numId w:val="24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0"/>
          <w:szCs w:val="20"/>
          <w:lang w:eastAsia="nb-NO"/>
        </w:rPr>
      </w:pPr>
      <w:r>
        <w:rPr>
          <w:rFonts w:eastAsia="Times New Roman" w:cstheme="minorHAnsi"/>
          <w:sz w:val="20"/>
          <w:szCs w:val="20"/>
          <w:lang w:eastAsia="nb-NO"/>
        </w:rPr>
        <w:t xml:space="preserve">Når AMK sentralen slår stansalarm, er det medisinsk vakthavende LIS1 som er ansvarlig for å ta med seg hjertestansskjemaet. </w:t>
      </w:r>
    </w:p>
    <w:p w14:paraId="64754708" w14:textId="3FB71201" w:rsidR="00BC2F25" w:rsidRDefault="00BC2F25" w:rsidP="00BC2F25">
      <w:pPr>
        <w:pStyle w:val="Listeavsnitt"/>
        <w:numPr>
          <w:ilvl w:val="0"/>
          <w:numId w:val="24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0"/>
          <w:szCs w:val="20"/>
          <w:lang w:eastAsia="nb-NO"/>
        </w:rPr>
      </w:pPr>
      <w:r>
        <w:rPr>
          <w:rFonts w:eastAsia="Times New Roman" w:cstheme="minorHAnsi"/>
          <w:sz w:val="20"/>
          <w:szCs w:val="20"/>
          <w:lang w:eastAsia="nb-NO"/>
        </w:rPr>
        <w:t xml:space="preserve">Hjertestansskjemaet </w:t>
      </w:r>
      <w:r w:rsidR="000D13B5">
        <w:rPr>
          <w:rFonts w:eastAsia="Times New Roman" w:cstheme="minorHAnsi"/>
          <w:sz w:val="20"/>
          <w:szCs w:val="20"/>
          <w:lang w:eastAsia="nb-NO"/>
        </w:rPr>
        <w:t xml:space="preserve">henger på </w:t>
      </w:r>
      <w:r w:rsidR="004E00E4">
        <w:rPr>
          <w:rFonts w:eastAsia="Times New Roman" w:cstheme="minorHAnsi"/>
          <w:sz w:val="20"/>
          <w:szCs w:val="20"/>
          <w:lang w:eastAsia="nb-NO"/>
        </w:rPr>
        <w:t>veggen ved sky</w:t>
      </w:r>
      <w:r>
        <w:rPr>
          <w:rFonts w:eastAsia="Times New Roman" w:cstheme="minorHAnsi"/>
          <w:sz w:val="20"/>
          <w:szCs w:val="20"/>
          <w:lang w:eastAsia="nb-NO"/>
        </w:rPr>
        <w:t>llerommet i Akuttmottaket</w:t>
      </w:r>
      <w:r w:rsidR="004E00E4">
        <w:rPr>
          <w:rFonts w:eastAsia="Times New Roman" w:cstheme="minorHAnsi"/>
          <w:sz w:val="20"/>
          <w:szCs w:val="20"/>
          <w:lang w:eastAsia="nb-NO"/>
        </w:rPr>
        <w:t>.</w:t>
      </w:r>
    </w:p>
    <w:p w14:paraId="64754709" w14:textId="77777777" w:rsidR="004E00E4" w:rsidRDefault="004E00E4" w:rsidP="00BC2F25">
      <w:pPr>
        <w:pStyle w:val="Listeavsnitt"/>
        <w:numPr>
          <w:ilvl w:val="0"/>
          <w:numId w:val="24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0"/>
          <w:szCs w:val="20"/>
          <w:lang w:eastAsia="nb-NO"/>
        </w:rPr>
      </w:pPr>
      <w:r>
        <w:rPr>
          <w:rFonts w:eastAsia="Times New Roman" w:cstheme="minorHAnsi"/>
          <w:sz w:val="20"/>
          <w:szCs w:val="20"/>
          <w:lang w:eastAsia="nb-NO"/>
        </w:rPr>
        <w:t>Medisinsk vakthavende LIS1 plasserer seg optimalt i rommet,</w:t>
      </w:r>
      <w:r w:rsidR="00583303">
        <w:rPr>
          <w:rFonts w:eastAsia="Times New Roman" w:cstheme="minorHAnsi"/>
          <w:sz w:val="20"/>
          <w:szCs w:val="20"/>
          <w:lang w:eastAsia="nb-NO"/>
        </w:rPr>
        <w:t xml:space="preserve"> oftest ved siden av teamleder,</w:t>
      </w:r>
      <w:r>
        <w:rPr>
          <w:rFonts w:eastAsia="Times New Roman" w:cstheme="minorHAnsi"/>
          <w:sz w:val="20"/>
          <w:szCs w:val="20"/>
          <w:lang w:eastAsia="nb-NO"/>
        </w:rPr>
        <w:t xml:space="preserve"> slik at vedkommende får oversikt og kan få registrert </w:t>
      </w:r>
      <w:r w:rsidR="00583303">
        <w:rPr>
          <w:rFonts w:eastAsia="Times New Roman" w:cstheme="minorHAnsi"/>
          <w:sz w:val="20"/>
          <w:szCs w:val="20"/>
          <w:lang w:eastAsia="nb-NO"/>
        </w:rPr>
        <w:t xml:space="preserve">fortløpende </w:t>
      </w:r>
      <w:r>
        <w:rPr>
          <w:rFonts w:eastAsia="Times New Roman" w:cstheme="minorHAnsi"/>
          <w:sz w:val="20"/>
          <w:szCs w:val="20"/>
          <w:lang w:eastAsia="nb-NO"/>
        </w:rPr>
        <w:t>hendelser</w:t>
      </w:r>
      <w:r w:rsidR="00583303">
        <w:rPr>
          <w:rFonts w:eastAsia="Times New Roman" w:cstheme="minorHAnsi"/>
          <w:sz w:val="20"/>
          <w:szCs w:val="20"/>
          <w:lang w:eastAsia="nb-NO"/>
        </w:rPr>
        <w:t xml:space="preserve">, avgjørelser </w:t>
      </w:r>
      <w:r>
        <w:rPr>
          <w:rFonts w:eastAsia="Times New Roman" w:cstheme="minorHAnsi"/>
          <w:sz w:val="20"/>
          <w:szCs w:val="20"/>
          <w:lang w:eastAsia="nb-NO"/>
        </w:rPr>
        <w:t>og tiltak.</w:t>
      </w:r>
    </w:p>
    <w:p w14:paraId="6475470C" w14:textId="77777777" w:rsidR="00583303" w:rsidRDefault="004E00E4" w:rsidP="00BC2F25">
      <w:pPr>
        <w:pStyle w:val="Listeavsnitt"/>
        <w:numPr>
          <w:ilvl w:val="0"/>
          <w:numId w:val="24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0"/>
          <w:szCs w:val="20"/>
          <w:lang w:eastAsia="nb-NO"/>
        </w:rPr>
      </w:pPr>
      <w:r>
        <w:rPr>
          <w:rFonts w:eastAsia="Times New Roman" w:cstheme="minorHAnsi"/>
          <w:sz w:val="20"/>
          <w:szCs w:val="20"/>
          <w:lang w:eastAsia="nb-NO"/>
        </w:rPr>
        <w:t>Medisinsk vakthavende LIS1 er ansvarlig for å skaffe tilveie ID nummer på pasienten (navnelapp eller muntlig bekreftet av dem som er tilstede)</w:t>
      </w:r>
      <w:r w:rsidR="00583303">
        <w:rPr>
          <w:rFonts w:eastAsia="Times New Roman" w:cstheme="minorHAnsi"/>
          <w:sz w:val="20"/>
          <w:szCs w:val="20"/>
          <w:lang w:eastAsia="nb-NO"/>
        </w:rPr>
        <w:t>.</w:t>
      </w:r>
    </w:p>
    <w:p w14:paraId="6475470D" w14:textId="77777777" w:rsidR="00583303" w:rsidRDefault="00583303" w:rsidP="00BC2F25">
      <w:pPr>
        <w:pStyle w:val="Listeavsnitt"/>
        <w:numPr>
          <w:ilvl w:val="0"/>
          <w:numId w:val="24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0"/>
          <w:szCs w:val="20"/>
          <w:lang w:eastAsia="nb-NO"/>
        </w:rPr>
      </w:pPr>
      <w:r>
        <w:rPr>
          <w:rFonts w:eastAsia="Times New Roman" w:cstheme="minorHAnsi"/>
          <w:sz w:val="20"/>
          <w:szCs w:val="20"/>
          <w:lang w:eastAsia="nb-NO"/>
        </w:rPr>
        <w:t>I løpet av de 2 (to) minuttene med kompresjoner kan medisinsk vakthavende LIS1 innhente informasjon på side 2 av hjertestansskjemaet. Dato, tid og sted er viktige datapunkter å registrere.</w:t>
      </w:r>
    </w:p>
    <w:p w14:paraId="6475470E" w14:textId="77777777" w:rsidR="00583303" w:rsidRDefault="00DB67CC" w:rsidP="00BC2F25">
      <w:pPr>
        <w:pStyle w:val="Listeavsnitt"/>
        <w:numPr>
          <w:ilvl w:val="0"/>
          <w:numId w:val="24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0"/>
          <w:szCs w:val="20"/>
          <w:lang w:eastAsia="nb-NO"/>
        </w:rPr>
      </w:pPr>
      <w:r>
        <w:rPr>
          <w:rFonts w:cstheme="minorHAnsi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5471F" wp14:editId="64754720">
                <wp:simplePos x="0" y="0"/>
                <wp:positionH relativeFrom="column">
                  <wp:posOffset>5202555</wp:posOffset>
                </wp:positionH>
                <wp:positionV relativeFrom="paragraph">
                  <wp:posOffset>474980</wp:posOffset>
                </wp:positionV>
                <wp:extent cx="533400" cy="546100"/>
                <wp:effectExtent l="19050" t="19050" r="38100" b="444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46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7D33A" id="Rektangel 4" o:spid="_x0000_s1026" style="position:absolute;margin-left:409.65pt;margin-top:37.4pt;width:42pt;height:4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" filled="f" strokecolor="red" strokeweight="4.5pt"/>
            </w:pict>
          </mc:Fallback>
        </mc:AlternateContent>
      </w:r>
      <w:r>
        <w:rPr>
          <w:rFonts w:cstheme="minorHAnsi"/>
          <w:noProof/>
          <w:sz w:val="20"/>
          <w:szCs w:val="20"/>
          <w:lang w:eastAsia="nb-NO"/>
        </w:rPr>
        <w:drawing>
          <wp:anchor distT="0" distB="0" distL="114300" distR="114300" simplePos="0" relativeHeight="251659264" behindDoc="1" locked="0" layoutInCell="1" allowOverlap="1" wp14:anchorId="64754721" wp14:editId="64754722">
            <wp:simplePos x="0" y="0"/>
            <wp:positionH relativeFrom="column">
              <wp:posOffset>3843655</wp:posOffset>
            </wp:positionH>
            <wp:positionV relativeFrom="paragraph">
              <wp:posOffset>449580</wp:posOffset>
            </wp:positionV>
            <wp:extent cx="2143125" cy="1206500"/>
            <wp:effectExtent l="0" t="0" r="9525" b="0"/>
            <wp:wrapTight wrapText="bothSides">
              <wp:wrapPolygon edited="0">
                <wp:start x="0" y="0"/>
                <wp:lineTo x="0" y="21145"/>
                <wp:lineTo x="21504" y="21145"/>
                <wp:lineTo x="21504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303">
        <w:rPr>
          <w:rFonts w:eastAsia="Times New Roman" w:cstheme="minorHAnsi"/>
          <w:sz w:val="20"/>
          <w:szCs w:val="20"/>
          <w:lang w:eastAsia="nb-NO"/>
        </w:rPr>
        <w:t xml:space="preserve">Ved utkall til hjertestans, hvor det ved ankomst ikke viser seg å være en reell hjertestans, skal det registreres et hjertestansskjema med full ID på pasient og dato, tid og sted for hendelse. </w:t>
      </w:r>
      <w:r>
        <w:rPr>
          <w:rFonts w:eastAsia="Times New Roman" w:cstheme="minorHAnsi"/>
          <w:sz w:val="20"/>
          <w:szCs w:val="20"/>
          <w:lang w:eastAsia="nb-NO"/>
        </w:rPr>
        <w:t xml:space="preserve">Det skal og dokumenteres hva årsaken til utkallet var. </w:t>
      </w:r>
      <w:r w:rsidR="00583303">
        <w:rPr>
          <w:rFonts w:eastAsia="Times New Roman" w:cstheme="minorHAnsi"/>
          <w:sz w:val="20"/>
          <w:szCs w:val="20"/>
          <w:lang w:eastAsia="nb-NO"/>
        </w:rPr>
        <w:t>Skjemaet merkes med IKKE STANS i øvre del på fremsiden.</w:t>
      </w:r>
    </w:p>
    <w:p w14:paraId="6475470F" w14:textId="77777777" w:rsidR="00DB67CC" w:rsidRPr="00DB67CC" w:rsidRDefault="00DB67CC" w:rsidP="00DB67CC">
      <w:pPr>
        <w:pStyle w:val="Listeavsnitt"/>
        <w:numPr>
          <w:ilvl w:val="0"/>
          <w:numId w:val="24"/>
        </w:numPr>
        <w:rPr>
          <w:rFonts w:eastAsia="Times New Roman" w:cstheme="minorHAnsi"/>
          <w:sz w:val="20"/>
          <w:szCs w:val="20"/>
          <w:lang w:eastAsia="nb-NO"/>
        </w:rPr>
      </w:pPr>
      <w:r>
        <w:rPr>
          <w:rFonts w:eastAsia="Times New Roman" w:cstheme="minorHAnsi"/>
          <w:sz w:val="20"/>
          <w:szCs w:val="20"/>
          <w:lang w:eastAsia="nb-NO"/>
        </w:rPr>
        <w:t>Etter avklaring (ROSC &gt;20 min</w:t>
      </w:r>
      <w:r w:rsidRPr="00DB67CC">
        <w:rPr>
          <w:rFonts w:eastAsia="Times New Roman" w:cstheme="minorHAnsi"/>
          <w:sz w:val="20"/>
          <w:szCs w:val="20"/>
          <w:lang w:eastAsia="nb-NO"/>
        </w:rPr>
        <w:t xml:space="preserve">/MORS) fullføres skjemaet før det gjennomgås med </w:t>
      </w:r>
      <w:r>
        <w:rPr>
          <w:rFonts w:eastAsia="Times New Roman" w:cstheme="minorHAnsi"/>
          <w:sz w:val="20"/>
          <w:szCs w:val="20"/>
          <w:lang w:eastAsia="nb-NO"/>
        </w:rPr>
        <w:t xml:space="preserve">medisinsk </w:t>
      </w:r>
      <w:r w:rsidRPr="00DB67CC">
        <w:rPr>
          <w:rFonts w:eastAsia="Times New Roman" w:cstheme="minorHAnsi"/>
          <w:sz w:val="20"/>
          <w:szCs w:val="20"/>
          <w:lang w:eastAsia="nb-NO"/>
        </w:rPr>
        <w:t>teamleder før dobbeltsignering og levering i postkass</w:t>
      </w:r>
      <w:r>
        <w:rPr>
          <w:rFonts w:eastAsia="Times New Roman" w:cstheme="minorHAnsi"/>
          <w:sz w:val="20"/>
          <w:szCs w:val="20"/>
          <w:lang w:eastAsia="nb-NO"/>
        </w:rPr>
        <w:t>e ved vaktrommet i akuttmottak.</w:t>
      </w:r>
    </w:p>
    <w:p w14:paraId="64754710" w14:textId="7BC60830" w:rsidR="00DB67CC" w:rsidRDefault="00583303" w:rsidP="00BC2F25">
      <w:pPr>
        <w:pStyle w:val="Listeavsnitt"/>
        <w:numPr>
          <w:ilvl w:val="0"/>
          <w:numId w:val="24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0"/>
          <w:szCs w:val="20"/>
          <w:lang w:eastAsia="nb-NO"/>
        </w:rPr>
      </w:pPr>
      <w:r>
        <w:rPr>
          <w:rFonts w:eastAsia="Times New Roman" w:cstheme="minorHAnsi"/>
          <w:sz w:val="20"/>
          <w:szCs w:val="20"/>
          <w:lang w:eastAsia="nb-NO"/>
        </w:rPr>
        <w:t>Etter</w:t>
      </w:r>
      <w:r w:rsidR="00DB67CC">
        <w:rPr>
          <w:rFonts w:eastAsia="Times New Roman" w:cstheme="minorHAnsi"/>
          <w:sz w:val="20"/>
          <w:szCs w:val="20"/>
          <w:lang w:eastAsia="nb-NO"/>
        </w:rPr>
        <w:t xml:space="preserve"> retur til Akuttmottaket klargjør medisinsk vakthavende LIS1 et nytt skjema slik at det foreligger klart til neste stansutkall. </w:t>
      </w:r>
      <w:bookmarkStart w:id="0" w:name="_GoBack"/>
      <w:bookmarkEnd w:id="0"/>
    </w:p>
    <w:p w14:paraId="64754711" w14:textId="77777777" w:rsidR="004E00E4" w:rsidRPr="00BC2F25" w:rsidRDefault="00583303" w:rsidP="00DB67CC">
      <w:pPr>
        <w:pStyle w:val="Listeavsnitt"/>
        <w:shd w:val="clear" w:color="auto" w:fill="FFFFFF"/>
        <w:spacing w:before="120" w:after="120" w:line="240" w:lineRule="auto"/>
        <w:rPr>
          <w:rFonts w:eastAsia="Times New Roman" w:cstheme="minorHAnsi"/>
          <w:sz w:val="20"/>
          <w:szCs w:val="20"/>
          <w:lang w:eastAsia="nb-NO"/>
        </w:rPr>
      </w:pPr>
      <w:r>
        <w:rPr>
          <w:rFonts w:eastAsia="Times New Roman" w:cstheme="minorHAnsi"/>
          <w:sz w:val="20"/>
          <w:szCs w:val="20"/>
          <w:lang w:eastAsia="nb-NO"/>
        </w:rPr>
        <w:t xml:space="preserve">     </w:t>
      </w:r>
      <w:r w:rsidR="004E00E4">
        <w:rPr>
          <w:rFonts w:eastAsia="Times New Roman" w:cstheme="minorHAnsi"/>
          <w:sz w:val="20"/>
          <w:szCs w:val="20"/>
          <w:lang w:eastAsia="nb-NO"/>
        </w:rPr>
        <w:t xml:space="preserve"> </w:t>
      </w:r>
    </w:p>
    <w:p w14:paraId="64754712" w14:textId="77777777" w:rsidR="00BC2F25" w:rsidRDefault="00BC2F25" w:rsidP="00BC2F25">
      <w:pPr>
        <w:pStyle w:val="Listeavsnitt"/>
        <w:spacing w:line="256" w:lineRule="auto"/>
        <w:ind w:left="1068"/>
        <w:rPr>
          <w:rFonts w:cstheme="minorHAnsi"/>
          <w:sz w:val="20"/>
          <w:szCs w:val="20"/>
        </w:rPr>
      </w:pPr>
    </w:p>
    <w:p w14:paraId="64754713" w14:textId="77777777" w:rsidR="00DB67CC" w:rsidRPr="003E1F69" w:rsidRDefault="00DB67CC" w:rsidP="00DB67CC">
      <w:pPr>
        <w:shd w:val="clear" w:color="auto" w:fill="FFFFFF"/>
        <w:spacing w:before="180" w:after="30" w:line="240" w:lineRule="auto"/>
        <w:outlineLvl w:val="1"/>
        <w:rPr>
          <w:rFonts w:eastAsia="Times New Roman" w:cstheme="minorHAnsi"/>
          <w:b/>
          <w:bCs/>
          <w:kern w:val="36"/>
          <w:sz w:val="20"/>
          <w:szCs w:val="20"/>
          <w:lang w:eastAsia="nb-NO"/>
        </w:rPr>
      </w:pPr>
      <w:r>
        <w:rPr>
          <w:rFonts w:eastAsia="Times New Roman" w:cstheme="minorHAnsi"/>
          <w:b/>
          <w:bCs/>
          <w:kern w:val="36"/>
          <w:sz w:val="20"/>
          <w:szCs w:val="20"/>
          <w:lang w:eastAsia="nb-NO"/>
        </w:rPr>
        <w:t>Opplæring</w:t>
      </w:r>
      <w:r w:rsidRPr="003E1F69">
        <w:rPr>
          <w:rFonts w:eastAsia="Times New Roman" w:cstheme="minorHAnsi"/>
          <w:b/>
          <w:bCs/>
          <w:kern w:val="36"/>
          <w:sz w:val="20"/>
          <w:szCs w:val="20"/>
          <w:lang w:eastAsia="nb-NO"/>
        </w:rPr>
        <w:t>:</w:t>
      </w:r>
    </w:p>
    <w:p w14:paraId="64754714" w14:textId="77777777" w:rsidR="00DB67CC" w:rsidRDefault="00DB67CC" w:rsidP="00DB67CC">
      <w:pPr>
        <w:pStyle w:val="Listeavsnitt"/>
        <w:numPr>
          <w:ilvl w:val="0"/>
          <w:numId w:val="26"/>
        </w:numPr>
        <w:rPr>
          <w:rFonts w:eastAsia="Times New Roman" w:cstheme="minorHAnsi"/>
          <w:sz w:val="20"/>
          <w:szCs w:val="20"/>
          <w:lang w:eastAsia="nb-NO"/>
        </w:rPr>
      </w:pPr>
      <w:r w:rsidRPr="00DB67CC">
        <w:rPr>
          <w:rFonts w:eastAsia="Times New Roman" w:cstheme="minorHAnsi"/>
          <w:sz w:val="20"/>
          <w:szCs w:val="20"/>
          <w:lang w:eastAsia="nb-NO"/>
        </w:rPr>
        <w:t>Opplæring i bruk av skjema gjennomføres i</w:t>
      </w:r>
      <w:r>
        <w:rPr>
          <w:rFonts w:eastAsia="Times New Roman" w:cstheme="minorHAnsi"/>
          <w:sz w:val="20"/>
          <w:szCs w:val="20"/>
          <w:lang w:eastAsia="nb-NO"/>
        </w:rPr>
        <w:t xml:space="preserve"> forbindelse med </w:t>
      </w:r>
      <w:r w:rsidRPr="00DB67CC">
        <w:rPr>
          <w:rFonts w:eastAsia="Times New Roman" w:cstheme="minorHAnsi"/>
          <w:sz w:val="20"/>
          <w:szCs w:val="20"/>
          <w:lang w:eastAsia="nb-NO"/>
        </w:rPr>
        <w:t xml:space="preserve">AHLR-kurset til turnuslegene i turnuslegenes introuke. </w:t>
      </w:r>
    </w:p>
    <w:p w14:paraId="64754715" w14:textId="77777777" w:rsidR="00DB67CC" w:rsidRDefault="00DB67CC" w:rsidP="00DB67CC">
      <w:pPr>
        <w:pStyle w:val="Listeavsnitt"/>
        <w:numPr>
          <w:ilvl w:val="0"/>
          <w:numId w:val="26"/>
        </w:numPr>
        <w:rPr>
          <w:rFonts w:eastAsia="Times New Roman" w:cstheme="minorHAnsi"/>
          <w:sz w:val="20"/>
          <w:szCs w:val="20"/>
          <w:lang w:eastAsia="nb-NO"/>
        </w:rPr>
      </w:pPr>
      <w:r>
        <w:rPr>
          <w:rFonts w:eastAsia="Times New Roman" w:cstheme="minorHAnsi"/>
          <w:sz w:val="20"/>
          <w:szCs w:val="20"/>
          <w:lang w:eastAsia="nb-NO"/>
        </w:rPr>
        <w:t>Hjertestansregistrar er ansvarlig for faglig innhold i opplæringen og bistår</w:t>
      </w:r>
      <w:r w:rsidR="00FD3E2F">
        <w:rPr>
          <w:rFonts w:eastAsia="Times New Roman" w:cstheme="minorHAnsi"/>
          <w:sz w:val="20"/>
          <w:szCs w:val="20"/>
          <w:lang w:eastAsia="nb-NO"/>
        </w:rPr>
        <w:t xml:space="preserve"> i opplæringen under introuken.</w:t>
      </w:r>
    </w:p>
    <w:p w14:paraId="64754716" w14:textId="77777777" w:rsidR="00FD3E2F" w:rsidRPr="00DB67CC" w:rsidRDefault="00FD3E2F" w:rsidP="00DB67CC">
      <w:pPr>
        <w:pStyle w:val="Listeavsnitt"/>
        <w:numPr>
          <w:ilvl w:val="0"/>
          <w:numId w:val="26"/>
        </w:numPr>
        <w:rPr>
          <w:rFonts w:eastAsia="Times New Roman" w:cstheme="minorHAnsi"/>
          <w:sz w:val="20"/>
          <w:szCs w:val="20"/>
          <w:lang w:eastAsia="nb-NO"/>
        </w:rPr>
      </w:pPr>
      <w:r>
        <w:rPr>
          <w:rFonts w:eastAsia="Times New Roman" w:cstheme="minorHAnsi"/>
          <w:sz w:val="20"/>
          <w:szCs w:val="20"/>
          <w:lang w:eastAsia="nb-NO"/>
        </w:rPr>
        <w:t>Daglig sjekk for portør inngår i opplæringsrutinene for portør 9008.</w:t>
      </w:r>
    </w:p>
    <w:p w14:paraId="64754717" w14:textId="77777777" w:rsidR="00406412" w:rsidRPr="003E1F69" w:rsidRDefault="00406412" w:rsidP="00453917">
      <w:pPr>
        <w:shd w:val="clear" w:color="auto" w:fill="FFFFFF"/>
        <w:spacing w:before="180" w:after="30" w:line="240" w:lineRule="auto"/>
        <w:outlineLvl w:val="1"/>
        <w:rPr>
          <w:rFonts w:eastAsia="Times New Roman" w:cstheme="minorHAnsi"/>
          <w:b/>
          <w:bCs/>
          <w:kern w:val="36"/>
          <w:sz w:val="20"/>
          <w:szCs w:val="20"/>
          <w:lang w:eastAsia="nb-NO"/>
        </w:rPr>
      </w:pPr>
      <w:r w:rsidRPr="003E1F69">
        <w:rPr>
          <w:rFonts w:eastAsia="Times New Roman" w:cstheme="minorHAnsi"/>
          <w:b/>
          <w:bCs/>
          <w:kern w:val="36"/>
          <w:sz w:val="20"/>
          <w:szCs w:val="20"/>
          <w:lang w:eastAsia="nb-NO"/>
        </w:rPr>
        <w:t>Avvik:</w:t>
      </w:r>
    </w:p>
    <w:p w14:paraId="64754718" w14:textId="77777777" w:rsidR="00406412" w:rsidRPr="003E1F69" w:rsidRDefault="003916A8" w:rsidP="00406412">
      <w:pPr>
        <w:shd w:val="clear" w:color="auto" w:fill="FFFFFF"/>
        <w:spacing w:before="120" w:after="120" w:line="240" w:lineRule="auto"/>
        <w:ind w:left="720"/>
        <w:rPr>
          <w:rFonts w:eastAsia="Times New Roman" w:cstheme="minorHAnsi"/>
          <w:sz w:val="20"/>
          <w:szCs w:val="20"/>
          <w:lang w:eastAsia="nb-NO"/>
        </w:rPr>
      </w:pPr>
      <w:r w:rsidRPr="003E1F69">
        <w:rPr>
          <w:rFonts w:eastAsia="Times New Roman" w:cstheme="minorHAnsi"/>
          <w:sz w:val="20"/>
          <w:szCs w:val="20"/>
          <w:lang w:eastAsia="nb-NO"/>
        </w:rPr>
        <w:t>Avvik fra pr</w:t>
      </w:r>
      <w:r w:rsidR="00B34E81" w:rsidRPr="003E1F69">
        <w:rPr>
          <w:rFonts w:eastAsia="Times New Roman" w:cstheme="minorHAnsi"/>
          <w:sz w:val="20"/>
          <w:szCs w:val="20"/>
          <w:lang w:eastAsia="nb-NO"/>
        </w:rPr>
        <w:t>osedyren dokumenteres i gjeldene</w:t>
      </w:r>
      <w:r w:rsidRPr="003E1F69">
        <w:rPr>
          <w:rFonts w:eastAsia="Times New Roman" w:cstheme="minorHAnsi"/>
          <w:sz w:val="20"/>
          <w:szCs w:val="20"/>
          <w:lang w:eastAsia="nb-NO"/>
        </w:rPr>
        <w:t xml:space="preserve"> systemer og</w:t>
      </w:r>
      <w:r w:rsidR="00B34E81" w:rsidRPr="003E1F69">
        <w:rPr>
          <w:rFonts w:eastAsia="Times New Roman" w:cstheme="minorHAnsi"/>
          <w:sz w:val="20"/>
          <w:szCs w:val="20"/>
          <w:lang w:eastAsia="nb-NO"/>
        </w:rPr>
        <w:t xml:space="preserve"> skade på pasient meldes </w:t>
      </w:r>
      <w:r w:rsidR="00FD3E2F">
        <w:rPr>
          <w:rFonts w:eastAsia="Times New Roman" w:cstheme="minorHAnsi"/>
          <w:sz w:val="20"/>
          <w:szCs w:val="20"/>
          <w:lang w:eastAsia="nb-NO"/>
        </w:rPr>
        <w:t>etter gjeldende rutiner for helseforetaket.</w:t>
      </w:r>
      <w:r w:rsidRPr="003E1F69">
        <w:rPr>
          <w:rFonts w:eastAsia="Times New Roman" w:cstheme="minorHAnsi"/>
          <w:sz w:val="20"/>
          <w:szCs w:val="20"/>
          <w:lang w:eastAsia="nb-NO"/>
        </w:rPr>
        <w:t xml:space="preserve"> </w:t>
      </w:r>
    </w:p>
    <w:p w14:paraId="64754719" w14:textId="77777777" w:rsidR="00406412" w:rsidRPr="003E1F69" w:rsidRDefault="00406412" w:rsidP="00406412">
      <w:pPr>
        <w:shd w:val="clear" w:color="auto" w:fill="FFFFFF"/>
        <w:spacing w:before="120" w:after="120" w:line="240" w:lineRule="auto"/>
        <w:ind w:left="720"/>
        <w:rPr>
          <w:rFonts w:eastAsia="Times New Roman" w:cstheme="minorHAnsi"/>
          <w:sz w:val="20"/>
          <w:szCs w:val="20"/>
          <w:lang w:eastAsia="nb-NO"/>
        </w:rPr>
      </w:pPr>
      <w:r w:rsidRPr="003E1F69">
        <w:rPr>
          <w:rFonts w:eastAsia="Times New Roman" w:cstheme="minorHAnsi"/>
          <w:sz w:val="20"/>
          <w:szCs w:val="20"/>
          <w:lang w:eastAsia="nb-NO"/>
        </w:rPr>
        <w:t> </w:t>
      </w:r>
    </w:p>
    <w:p w14:paraId="6475471A" w14:textId="77777777" w:rsidR="00B34E81" w:rsidRPr="003E1F69" w:rsidRDefault="00406412" w:rsidP="00453917">
      <w:pPr>
        <w:shd w:val="clear" w:color="auto" w:fill="FFFFFF"/>
        <w:spacing w:before="180" w:after="30" w:line="240" w:lineRule="auto"/>
        <w:outlineLvl w:val="1"/>
        <w:rPr>
          <w:rFonts w:eastAsia="Times New Roman" w:cstheme="minorHAnsi"/>
          <w:b/>
          <w:bCs/>
          <w:kern w:val="36"/>
          <w:sz w:val="20"/>
          <w:szCs w:val="20"/>
          <w:lang w:eastAsia="nb-NO"/>
        </w:rPr>
      </w:pPr>
      <w:r w:rsidRPr="003E1F69">
        <w:rPr>
          <w:rFonts w:eastAsia="Times New Roman" w:cstheme="minorHAnsi"/>
          <w:b/>
          <w:bCs/>
          <w:kern w:val="36"/>
          <w:sz w:val="20"/>
          <w:szCs w:val="20"/>
          <w:lang w:eastAsia="nb-NO"/>
        </w:rPr>
        <w:t>Kilder/Referanser:</w:t>
      </w:r>
    </w:p>
    <w:p w14:paraId="6475471B" w14:textId="77777777" w:rsidR="00B34E81" w:rsidRPr="00FD3E2F" w:rsidRDefault="00FD3E2F" w:rsidP="00B34E81">
      <w:pPr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Tjelmeland, I B.M. NAKOS </w:t>
      </w:r>
      <w:r w:rsidRPr="00FD3E2F">
        <w:rPr>
          <w:rFonts w:cstheme="minorHAnsi"/>
          <w:i/>
          <w:sz w:val="20"/>
          <w:szCs w:val="20"/>
        </w:rPr>
        <w:t xml:space="preserve">Opprettelse av lokalt kvalitetsregister for hjertestans </w:t>
      </w:r>
      <w:r w:rsidR="00B34E81" w:rsidRPr="00FD3E2F">
        <w:rPr>
          <w:rFonts w:cstheme="minorHAnsi"/>
          <w:i/>
          <w:sz w:val="20"/>
          <w:szCs w:val="20"/>
        </w:rPr>
        <w:t xml:space="preserve"> </w:t>
      </w:r>
    </w:p>
    <w:p w14:paraId="6475471C" w14:textId="77777777" w:rsidR="00B34E81" w:rsidRPr="00FD3E2F" w:rsidRDefault="00B34E81" w:rsidP="00406412">
      <w:pPr>
        <w:shd w:val="clear" w:color="auto" w:fill="FFFFFF"/>
        <w:spacing w:before="180" w:after="30" w:line="240" w:lineRule="auto"/>
        <w:outlineLvl w:val="1"/>
        <w:rPr>
          <w:rFonts w:eastAsia="Times New Roman" w:cstheme="minorHAnsi"/>
          <w:b/>
          <w:bCs/>
          <w:kern w:val="36"/>
          <w:sz w:val="20"/>
          <w:szCs w:val="20"/>
          <w:lang w:eastAsia="nb-NO"/>
        </w:rPr>
      </w:pPr>
    </w:p>
    <w:sectPr w:rsidR="00B34E81" w:rsidRPr="00FD3E2F" w:rsidSect="004F1770"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54725" w14:textId="77777777" w:rsidR="00E72CDE" w:rsidRDefault="00E72CDE" w:rsidP="002F30A5">
      <w:pPr>
        <w:spacing w:after="0" w:line="240" w:lineRule="auto"/>
      </w:pPr>
      <w:r>
        <w:separator/>
      </w:r>
    </w:p>
  </w:endnote>
  <w:endnote w:type="continuationSeparator" w:id="0">
    <w:p w14:paraId="64754726" w14:textId="77777777" w:rsidR="00E72CDE" w:rsidRDefault="00E72CDE" w:rsidP="002F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54723" w14:textId="77777777" w:rsidR="00E72CDE" w:rsidRDefault="00E72CDE" w:rsidP="002F30A5">
      <w:pPr>
        <w:spacing w:after="0" w:line="240" w:lineRule="auto"/>
      </w:pPr>
      <w:r>
        <w:separator/>
      </w:r>
    </w:p>
  </w:footnote>
  <w:footnote w:type="continuationSeparator" w:id="0">
    <w:p w14:paraId="64754724" w14:textId="77777777" w:rsidR="00E72CDE" w:rsidRDefault="00E72CDE" w:rsidP="002F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2120"/>
      <w:gridCol w:w="2841"/>
      <w:gridCol w:w="1798"/>
    </w:tblGrid>
    <w:tr w:rsidR="002F30A5" w14:paraId="64754729" w14:textId="77777777" w:rsidTr="001F4C28">
      <w:tc>
        <w:tcPr>
          <w:tcW w:w="2518" w:type="dxa"/>
          <w:vMerge w:val="restart"/>
        </w:tcPr>
        <w:p w14:paraId="64754727" w14:textId="77777777" w:rsidR="002F30A5" w:rsidRDefault="002F30A5" w:rsidP="002F30A5">
          <w:r>
            <w:rPr>
              <w:noProof/>
              <w:lang w:eastAsia="nb-NO"/>
            </w:rPr>
            <w:drawing>
              <wp:inline distT="0" distB="0" distL="0" distR="0" wp14:anchorId="64754739" wp14:editId="6475473A">
                <wp:extent cx="1485900" cy="311150"/>
                <wp:effectExtent l="0" t="0" r="0" b="0"/>
                <wp:docPr id="6" name="Bilde 6" descr="http://pulsen.sus.no/omhelsestavanger/Grafisk profil/logo Helse Stavang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ulsen.sus.no/omhelsestavanger/Grafisk profil/logo Helse Stavang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9" w:type="dxa"/>
          <w:gridSpan w:val="3"/>
          <w:vAlign w:val="center"/>
        </w:tcPr>
        <w:p w14:paraId="64754728" w14:textId="77777777" w:rsidR="002F30A5" w:rsidRPr="00135BB6" w:rsidRDefault="00B269B4" w:rsidP="00AB7609">
          <w:pPr>
            <w:pStyle w:val="Topptekst"/>
            <w:jc w:val="center"/>
            <w:rPr>
              <w:rFonts w:ascii="Arial" w:hAnsi="Arial"/>
              <w:color w:val="000090"/>
              <w:sz w:val="24"/>
              <w:szCs w:val="24"/>
            </w:rPr>
          </w:pPr>
          <w:r>
            <w:rPr>
              <w:rFonts w:ascii="Arial" w:hAnsi="Arial"/>
              <w:color w:val="000090"/>
              <w:sz w:val="24"/>
              <w:szCs w:val="24"/>
            </w:rPr>
            <w:t>Inhospital hjertestansregistrering</w:t>
          </w:r>
        </w:p>
      </w:tc>
    </w:tr>
    <w:tr w:rsidR="002F30A5" w14:paraId="6475472D" w14:textId="77777777" w:rsidTr="001F4C28">
      <w:tc>
        <w:tcPr>
          <w:tcW w:w="2518" w:type="dxa"/>
          <w:vMerge/>
        </w:tcPr>
        <w:p w14:paraId="6475472A" w14:textId="77777777" w:rsidR="002F30A5" w:rsidRDefault="002F30A5" w:rsidP="002F30A5">
          <w:pPr>
            <w:pStyle w:val="Topptekst"/>
          </w:pPr>
        </w:p>
      </w:tc>
      <w:tc>
        <w:tcPr>
          <w:tcW w:w="4961" w:type="dxa"/>
          <w:gridSpan w:val="2"/>
          <w:vAlign w:val="center"/>
        </w:tcPr>
        <w:p w14:paraId="6475472B" w14:textId="77777777" w:rsidR="002F30A5" w:rsidRPr="00D975A6" w:rsidRDefault="002F30A5" w:rsidP="002F30A5">
          <w:pPr>
            <w:pStyle w:val="Topptekst"/>
            <w:ind w:hanging="31"/>
            <w:rPr>
              <w:rFonts w:ascii="Arial" w:hAnsi="Arial"/>
              <w:color w:val="000090"/>
              <w:sz w:val="12"/>
              <w:szCs w:val="12"/>
            </w:rPr>
          </w:pPr>
          <w:r w:rsidRPr="00394BE6">
            <w:rPr>
              <w:rFonts w:ascii="Arial" w:hAnsi="Arial" w:cs="Arial"/>
              <w:sz w:val="12"/>
              <w:szCs w:val="12"/>
            </w:rPr>
            <w:t>Kategori</w:t>
          </w:r>
          <w:r w:rsidRPr="00394BE6">
            <w:rPr>
              <w:rFonts w:ascii="Arial" w:hAnsi="Arial" w:cs="Arial"/>
              <w:sz w:val="12"/>
              <w:szCs w:val="12"/>
              <w:lang w:val="en-US"/>
            </w:rPr>
            <w:t>:</w:t>
          </w:r>
          <w:r>
            <w:rPr>
              <w:rFonts w:ascii="Arial" w:hAnsi="Arial" w:cs="Arial"/>
              <w:sz w:val="12"/>
              <w:szCs w:val="12"/>
              <w:lang w:val="en-US"/>
            </w:rPr>
            <w:t xml:space="preserve"> </w:t>
          </w:r>
          <w:r>
            <w:rPr>
              <w:rFonts w:ascii="Arial" w:hAnsi="Arial" w:cs="Arial"/>
              <w:color w:val="000090"/>
              <w:sz w:val="12"/>
              <w:szCs w:val="12"/>
              <w:lang w:val="en-US"/>
            </w:rPr>
            <w:t xml:space="preserve">Medisinsk </w:t>
          </w:r>
          <w:r w:rsidRPr="007D35E7">
            <w:rPr>
              <w:rFonts w:ascii="Arial" w:hAnsi="Arial" w:cs="Arial"/>
              <w:color w:val="000090"/>
              <w:sz w:val="12"/>
              <w:szCs w:val="12"/>
            </w:rPr>
            <w:t>prosedyre</w:t>
          </w:r>
        </w:p>
      </w:tc>
      <w:tc>
        <w:tcPr>
          <w:tcW w:w="1798" w:type="dxa"/>
          <w:vAlign w:val="center"/>
        </w:tcPr>
        <w:p w14:paraId="6475472C" w14:textId="77777777" w:rsidR="002F30A5" w:rsidRPr="00394BE6" w:rsidRDefault="002F30A5" w:rsidP="00146B0C">
          <w:pPr>
            <w:pStyle w:val="Topptekst"/>
            <w:rPr>
              <w:rFonts w:ascii="Arial" w:hAnsi="Arial"/>
              <w:sz w:val="12"/>
              <w:szCs w:val="12"/>
            </w:rPr>
          </w:pPr>
          <w:r w:rsidRPr="00394BE6">
            <w:rPr>
              <w:rFonts w:ascii="Arial" w:hAnsi="Arial"/>
              <w:sz w:val="12"/>
              <w:szCs w:val="12"/>
            </w:rPr>
            <w:t>Gyldig fra:</w:t>
          </w:r>
          <w:r>
            <w:rPr>
              <w:rFonts w:ascii="Arial" w:hAnsi="Arial"/>
              <w:sz w:val="12"/>
              <w:szCs w:val="12"/>
            </w:rPr>
            <w:t xml:space="preserve"> </w:t>
          </w:r>
          <w:r w:rsidR="00B269B4">
            <w:rPr>
              <w:rFonts w:ascii="Arial" w:hAnsi="Arial"/>
              <w:color w:val="000090"/>
              <w:sz w:val="12"/>
              <w:szCs w:val="12"/>
            </w:rPr>
            <w:t>12</w:t>
          </w:r>
          <w:r>
            <w:rPr>
              <w:rFonts w:ascii="Arial" w:hAnsi="Arial"/>
              <w:color w:val="000090"/>
              <w:sz w:val="12"/>
              <w:szCs w:val="12"/>
            </w:rPr>
            <w:t>.</w:t>
          </w:r>
          <w:r w:rsidR="00146B0C">
            <w:rPr>
              <w:rFonts w:ascii="Arial" w:hAnsi="Arial"/>
              <w:color w:val="000090"/>
              <w:sz w:val="12"/>
              <w:szCs w:val="12"/>
            </w:rPr>
            <w:t>02.</w:t>
          </w:r>
          <w:r w:rsidR="00B269B4">
            <w:rPr>
              <w:rFonts w:ascii="Arial" w:hAnsi="Arial"/>
              <w:color w:val="000090"/>
              <w:sz w:val="12"/>
              <w:szCs w:val="12"/>
            </w:rPr>
            <w:t>2021</w:t>
          </w:r>
        </w:p>
      </w:tc>
    </w:tr>
    <w:tr w:rsidR="002F30A5" w14:paraId="64754730" w14:textId="77777777" w:rsidTr="001F4C28">
      <w:tc>
        <w:tcPr>
          <w:tcW w:w="7479" w:type="dxa"/>
          <w:gridSpan w:val="3"/>
          <w:vMerge w:val="restart"/>
        </w:tcPr>
        <w:p w14:paraId="6475472E" w14:textId="6CB0C546" w:rsidR="002F30A5" w:rsidRPr="00394BE6" w:rsidRDefault="002F30A5" w:rsidP="000D13B5">
          <w:pPr>
            <w:pStyle w:val="Toppteks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Organisatorisk plassering: </w:t>
          </w:r>
          <w:r w:rsidR="000D13B5">
            <w:rPr>
              <w:rFonts w:ascii="Arial" w:hAnsi="Arial" w:cs="Arial"/>
              <w:sz w:val="12"/>
              <w:szCs w:val="12"/>
            </w:rPr>
            <w:t>HVRHF</w:t>
          </w:r>
          <w:r>
            <w:rPr>
              <w:rFonts w:ascii="Arial" w:hAnsi="Arial" w:cs="Arial"/>
              <w:sz w:val="12"/>
              <w:szCs w:val="12"/>
            </w:rPr>
            <w:t xml:space="preserve"> – He</w:t>
          </w:r>
          <w:r w:rsidR="00B269B4">
            <w:rPr>
              <w:rFonts w:ascii="Arial" w:hAnsi="Arial" w:cs="Arial"/>
              <w:sz w:val="12"/>
              <w:szCs w:val="12"/>
            </w:rPr>
            <w:t>lse Stavanger HF – Prehospital klinikk</w:t>
          </w:r>
          <w:r>
            <w:rPr>
              <w:rFonts w:ascii="Arial" w:hAnsi="Arial" w:cs="Arial"/>
              <w:sz w:val="12"/>
              <w:szCs w:val="12"/>
            </w:rPr>
            <w:t xml:space="preserve"> – </w:t>
          </w:r>
          <w:r w:rsidR="00B269B4">
            <w:rPr>
              <w:rFonts w:ascii="Arial" w:hAnsi="Arial" w:cs="Arial"/>
              <w:sz w:val="12"/>
              <w:szCs w:val="12"/>
            </w:rPr>
            <w:t>RAKOS</w:t>
          </w:r>
        </w:p>
      </w:tc>
      <w:tc>
        <w:tcPr>
          <w:tcW w:w="1798" w:type="dxa"/>
          <w:vAlign w:val="center"/>
        </w:tcPr>
        <w:p w14:paraId="6475472F" w14:textId="101A3584" w:rsidR="002F30A5" w:rsidRPr="00394BE6" w:rsidRDefault="002F30A5" w:rsidP="002F30A5">
          <w:pPr>
            <w:pStyle w:val="Topptekst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 xml:space="preserve">Versjon: </w:t>
          </w:r>
          <w:r w:rsidR="000D13B5">
            <w:rPr>
              <w:rFonts w:ascii="Arial" w:hAnsi="Arial"/>
              <w:color w:val="000090"/>
              <w:sz w:val="12"/>
              <w:szCs w:val="12"/>
            </w:rPr>
            <w:t>1.3</w:t>
          </w:r>
        </w:p>
      </w:tc>
    </w:tr>
    <w:tr w:rsidR="002F30A5" w14:paraId="64754733" w14:textId="77777777" w:rsidTr="001F4C28">
      <w:tc>
        <w:tcPr>
          <w:tcW w:w="7479" w:type="dxa"/>
          <w:gridSpan w:val="3"/>
          <w:vMerge/>
        </w:tcPr>
        <w:p w14:paraId="64754731" w14:textId="77777777" w:rsidR="002F30A5" w:rsidRDefault="002F30A5" w:rsidP="002F30A5">
          <w:pPr>
            <w:pStyle w:val="Topptekst"/>
            <w:ind w:hanging="31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798" w:type="dxa"/>
          <w:vAlign w:val="center"/>
        </w:tcPr>
        <w:p w14:paraId="64754732" w14:textId="77777777" w:rsidR="002F30A5" w:rsidRPr="00135BB6" w:rsidRDefault="002F30A5" w:rsidP="002F30A5">
          <w:pPr>
            <w:pStyle w:val="Topptekst"/>
            <w:rPr>
              <w:rFonts w:ascii="Arial" w:hAnsi="Arial"/>
              <w:color w:val="000090"/>
              <w:sz w:val="12"/>
              <w:szCs w:val="12"/>
            </w:rPr>
          </w:pPr>
          <w:r w:rsidRPr="00135BB6">
            <w:rPr>
              <w:rFonts w:ascii="Arial" w:hAnsi="Arial"/>
              <w:color w:val="000090"/>
              <w:sz w:val="12"/>
              <w:szCs w:val="12"/>
            </w:rPr>
            <w:t>Skjema</w:t>
          </w:r>
          <w:r w:rsidR="00B269B4">
            <w:rPr>
              <w:rFonts w:ascii="Arial" w:hAnsi="Arial"/>
              <w:color w:val="000090"/>
              <w:sz w:val="12"/>
              <w:szCs w:val="12"/>
            </w:rPr>
            <w:t xml:space="preserve"> ID: 29879</w:t>
          </w:r>
        </w:p>
      </w:tc>
    </w:tr>
    <w:tr w:rsidR="002F30A5" w14:paraId="64754737" w14:textId="77777777" w:rsidTr="001F4C28">
      <w:tc>
        <w:tcPr>
          <w:tcW w:w="4638" w:type="dxa"/>
          <w:gridSpan w:val="2"/>
        </w:tcPr>
        <w:p w14:paraId="64754734" w14:textId="77777777" w:rsidR="002F30A5" w:rsidRDefault="002F30A5" w:rsidP="002F30A5">
          <w:pPr>
            <w:pStyle w:val="Topptekst"/>
            <w:rPr>
              <w:rFonts w:ascii="Arial" w:hAnsi="Arial" w:cs="Arial"/>
              <w:color w:val="000090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Dokument eier: </w:t>
          </w:r>
          <w:r w:rsidR="00B269B4">
            <w:rPr>
              <w:rFonts w:ascii="Arial" w:hAnsi="Arial" w:cs="Arial"/>
              <w:color w:val="000090"/>
              <w:sz w:val="12"/>
              <w:szCs w:val="12"/>
            </w:rPr>
            <w:t>Thomas W Lindner - Overlege</w:t>
          </w:r>
        </w:p>
        <w:p w14:paraId="64754735" w14:textId="77777777" w:rsidR="002F30A5" w:rsidRDefault="002F30A5" w:rsidP="002F30A5">
          <w:pPr>
            <w:pStyle w:val="Topptekst"/>
            <w:rPr>
              <w:rFonts w:ascii="Arial" w:hAnsi="Arial"/>
              <w:sz w:val="12"/>
              <w:szCs w:val="12"/>
            </w:rPr>
          </w:pPr>
        </w:p>
      </w:tc>
      <w:tc>
        <w:tcPr>
          <w:tcW w:w="4639" w:type="dxa"/>
          <w:gridSpan w:val="2"/>
        </w:tcPr>
        <w:p w14:paraId="64754736" w14:textId="77777777" w:rsidR="002F30A5" w:rsidRDefault="002F30A5" w:rsidP="002F30A5">
          <w:pPr>
            <w:pStyle w:val="Topptekst"/>
            <w:rPr>
              <w:rFonts w:ascii="Arial" w:hAnsi="Arial"/>
              <w:sz w:val="12"/>
              <w:szCs w:val="12"/>
            </w:rPr>
          </w:pPr>
          <w:proofErr w:type="spellStart"/>
          <w:r>
            <w:rPr>
              <w:rFonts w:ascii="Arial" w:hAnsi="Arial"/>
              <w:sz w:val="12"/>
              <w:szCs w:val="12"/>
            </w:rPr>
            <w:t>Dok.ansvarlig</w:t>
          </w:r>
          <w:proofErr w:type="spellEnd"/>
          <w:r>
            <w:rPr>
              <w:rFonts w:ascii="Arial" w:hAnsi="Arial"/>
              <w:sz w:val="12"/>
              <w:szCs w:val="12"/>
            </w:rPr>
            <w:t xml:space="preserve">: </w:t>
          </w:r>
          <w:r w:rsidRPr="006C2AFD">
            <w:rPr>
              <w:rFonts w:ascii="Arial" w:hAnsi="Arial"/>
              <w:color w:val="000090"/>
              <w:sz w:val="12"/>
              <w:szCs w:val="12"/>
            </w:rPr>
            <w:t>Atle Døskeland</w:t>
          </w:r>
          <w:r w:rsidR="00B269B4">
            <w:rPr>
              <w:rFonts w:ascii="Arial" w:hAnsi="Arial"/>
              <w:color w:val="000090"/>
              <w:sz w:val="12"/>
              <w:szCs w:val="12"/>
            </w:rPr>
            <w:t xml:space="preserve"> - Hjertestansregistrar</w:t>
          </w:r>
        </w:p>
      </w:tc>
    </w:tr>
  </w:tbl>
  <w:p w14:paraId="64754738" w14:textId="77777777" w:rsidR="002F30A5" w:rsidRDefault="002F30A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hv1616"/>
      </v:shape>
    </w:pict>
  </w:numPicBullet>
  <w:abstractNum w:abstractNumId="0" w15:restartNumberingAfterBreak="0">
    <w:nsid w:val="024F3489"/>
    <w:multiLevelType w:val="hybridMultilevel"/>
    <w:tmpl w:val="46268242"/>
    <w:lvl w:ilvl="0" w:tplc="9DD20C3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8C593C"/>
    <w:multiLevelType w:val="hybridMultilevel"/>
    <w:tmpl w:val="28D039C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106C0"/>
    <w:multiLevelType w:val="hybridMultilevel"/>
    <w:tmpl w:val="ED98923E"/>
    <w:lvl w:ilvl="0" w:tplc="9DD20C3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42BE6"/>
    <w:multiLevelType w:val="hybridMultilevel"/>
    <w:tmpl w:val="968C246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D3FB7"/>
    <w:multiLevelType w:val="hybridMultilevel"/>
    <w:tmpl w:val="2DF6A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07FA"/>
    <w:multiLevelType w:val="hybridMultilevel"/>
    <w:tmpl w:val="49CA2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F76"/>
    <w:multiLevelType w:val="hybridMultilevel"/>
    <w:tmpl w:val="EBE8A58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25B7E"/>
    <w:multiLevelType w:val="hybridMultilevel"/>
    <w:tmpl w:val="8E1E78B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5D37EB"/>
    <w:multiLevelType w:val="hybridMultilevel"/>
    <w:tmpl w:val="008420B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C252D1"/>
    <w:multiLevelType w:val="hybridMultilevel"/>
    <w:tmpl w:val="AD1A3242"/>
    <w:lvl w:ilvl="0" w:tplc="9DD20C3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C3751C"/>
    <w:multiLevelType w:val="hybridMultilevel"/>
    <w:tmpl w:val="05A6160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7D81E2B"/>
    <w:multiLevelType w:val="hybridMultilevel"/>
    <w:tmpl w:val="2E96ABE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D7B4FBF"/>
    <w:multiLevelType w:val="hybridMultilevel"/>
    <w:tmpl w:val="869ED98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D5CDB"/>
    <w:multiLevelType w:val="hybridMultilevel"/>
    <w:tmpl w:val="ED6E351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60C45"/>
    <w:multiLevelType w:val="hybridMultilevel"/>
    <w:tmpl w:val="D212A98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54434"/>
    <w:multiLevelType w:val="hybridMultilevel"/>
    <w:tmpl w:val="9D52D60E"/>
    <w:lvl w:ilvl="0" w:tplc="9DD20C3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842477"/>
    <w:multiLevelType w:val="hybridMultilevel"/>
    <w:tmpl w:val="4C165AC8"/>
    <w:lvl w:ilvl="0" w:tplc="9DD20C3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13C0609"/>
    <w:multiLevelType w:val="hybridMultilevel"/>
    <w:tmpl w:val="530C65B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6583A"/>
    <w:multiLevelType w:val="hybridMultilevel"/>
    <w:tmpl w:val="DAAE075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51A6752"/>
    <w:multiLevelType w:val="hybridMultilevel"/>
    <w:tmpl w:val="E894F74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A07E46"/>
    <w:multiLevelType w:val="hybridMultilevel"/>
    <w:tmpl w:val="3CEA66C8"/>
    <w:lvl w:ilvl="0" w:tplc="9DD20C3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C87ACA"/>
    <w:multiLevelType w:val="hybridMultilevel"/>
    <w:tmpl w:val="E4C4EC2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62F6DAB"/>
    <w:multiLevelType w:val="hybridMultilevel"/>
    <w:tmpl w:val="3502F8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3A1B81"/>
    <w:multiLevelType w:val="hybridMultilevel"/>
    <w:tmpl w:val="90A464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44182"/>
    <w:multiLevelType w:val="hybridMultilevel"/>
    <w:tmpl w:val="B9C2F33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822C9B"/>
    <w:multiLevelType w:val="hybridMultilevel"/>
    <w:tmpl w:val="DB329162"/>
    <w:lvl w:ilvl="0" w:tplc="9DD20C3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0"/>
  </w:num>
  <w:num w:numId="5">
    <w:abstractNumId w:val="9"/>
  </w:num>
  <w:num w:numId="6">
    <w:abstractNumId w:val="25"/>
  </w:num>
  <w:num w:numId="7">
    <w:abstractNumId w:val="2"/>
  </w:num>
  <w:num w:numId="8">
    <w:abstractNumId w:val="16"/>
  </w:num>
  <w:num w:numId="9">
    <w:abstractNumId w:val="20"/>
  </w:num>
  <w:num w:numId="10">
    <w:abstractNumId w:val="5"/>
  </w:num>
  <w:num w:numId="11">
    <w:abstractNumId w:val="23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22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14"/>
  </w:num>
  <w:num w:numId="22">
    <w:abstractNumId w:val="13"/>
  </w:num>
  <w:num w:numId="23">
    <w:abstractNumId w:val="6"/>
  </w:num>
  <w:num w:numId="24">
    <w:abstractNumId w:val="17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12"/>
    <w:rsid w:val="000563F7"/>
    <w:rsid w:val="00061467"/>
    <w:rsid w:val="00083FEA"/>
    <w:rsid w:val="00085D80"/>
    <w:rsid w:val="000D13B5"/>
    <w:rsid w:val="001117D6"/>
    <w:rsid w:val="0012559E"/>
    <w:rsid w:val="00146B0C"/>
    <w:rsid w:val="001534BD"/>
    <w:rsid w:val="0015567E"/>
    <w:rsid w:val="00194492"/>
    <w:rsid w:val="00194A5C"/>
    <w:rsid w:val="001E16BA"/>
    <w:rsid w:val="001F1D5C"/>
    <w:rsid w:val="002219FC"/>
    <w:rsid w:val="00283961"/>
    <w:rsid w:val="002B5E3C"/>
    <w:rsid w:val="002F30A5"/>
    <w:rsid w:val="002F3F0D"/>
    <w:rsid w:val="00303667"/>
    <w:rsid w:val="00307D80"/>
    <w:rsid w:val="00370D72"/>
    <w:rsid w:val="003916A8"/>
    <w:rsid w:val="003917F9"/>
    <w:rsid w:val="003B005C"/>
    <w:rsid w:val="003E1F69"/>
    <w:rsid w:val="00403FA2"/>
    <w:rsid w:val="00406412"/>
    <w:rsid w:val="004122F1"/>
    <w:rsid w:val="00426190"/>
    <w:rsid w:val="00447629"/>
    <w:rsid w:val="00453917"/>
    <w:rsid w:val="00455E1F"/>
    <w:rsid w:val="0048372A"/>
    <w:rsid w:val="004B32CA"/>
    <w:rsid w:val="004D6A74"/>
    <w:rsid w:val="004E00E4"/>
    <w:rsid w:val="004F0DC6"/>
    <w:rsid w:val="004F1770"/>
    <w:rsid w:val="00550F61"/>
    <w:rsid w:val="005604EC"/>
    <w:rsid w:val="00582A44"/>
    <w:rsid w:val="00583303"/>
    <w:rsid w:val="005A412B"/>
    <w:rsid w:val="005E065F"/>
    <w:rsid w:val="005F052D"/>
    <w:rsid w:val="00600C6A"/>
    <w:rsid w:val="00624651"/>
    <w:rsid w:val="006344B3"/>
    <w:rsid w:val="006653EE"/>
    <w:rsid w:val="00667C60"/>
    <w:rsid w:val="006E0042"/>
    <w:rsid w:val="006E3A58"/>
    <w:rsid w:val="0073126F"/>
    <w:rsid w:val="00741376"/>
    <w:rsid w:val="007467C3"/>
    <w:rsid w:val="0075566A"/>
    <w:rsid w:val="007E025F"/>
    <w:rsid w:val="00801B83"/>
    <w:rsid w:val="008227E9"/>
    <w:rsid w:val="008242D6"/>
    <w:rsid w:val="0083482E"/>
    <w:rsid w:val="00841F4D"/>
    <w:rsid w:val="00850885"/>
    <w:rsid w:val="00857995"/>
    <w:rsid w:val="008877E3"/>
    <w:rsid w:val="008C3336"/>
    <w:rsid w:val="008E6C6E"/>
    <w:rsid w:val="00901F35"/>
    <w:rsid w:val="009034AF"/>
    <w:rsid w:val="0097328E"/>
    <w:rsid w:val="0098166E"/>
    <w:rsid w:val="009C36B0"/>
    <w:rsid w:val="00A57B22"/>
    <w:rsid w:val="00A57EF2"/>
    <w:rsid w:val="00A66F09"/>
    <w:rsid w:val="00AB7609"/>
    <w:rsid w:val="00B01673"/>
    <w:rsid w:val="00B269B4"/>
    <w:rsid w:val="00B320E8"/>
    <w:rsid w:val="00B34E81"/>
    <w:rsid w:val="00B66520"/>
    <w:rsid w:val="00BC2F25"/>
    <w:rsid w:val="00BF2280"/>
    <w:rsid w:val="00BF4845"/>
    <w:rsid w:val="00C859B4"/>
    <w:rsid w:val="00CA51A2"/>
    <w:rsid w:val="00CB52DC"/>
    <w:rsid w:val="00D051F6"/>
    <w:rsid w:val="00D44853"/>
    <w:rsid w:val="00D618AE"/>
    <w:rsid w:val="00DB67CC"/>
    <w:rsid w:val="00DF02E1"/>
    <w:rsid w:val="00E62C2C"/>
    <w:rsid w:val="00E72CDE"/>
    <w:rsid w:val="00F12A6C"/>
    <w:rsid w:val="00F1355D"/>
    <w:rsid w:val="00F249EC"/>
    <w:rsid w:val="00F70DA3"/>
    <w:rsid w:val="00F74196"/>
    <w:rsid w:val="00F832E2"/>
    <w:rsid w:val="00FC70EA"/>
    <w:rsid w:val="00FD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7546EA"/>
  <w15:chartTrackingRefBased/>
  <w15:docId w15:val="{3A9DC8F9-8F83-4BBD-BE01-33B2B53F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F0DC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F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30A5"/>
  </w:style>
  <w:style w:type="paragraph" w:styleId="Bunntekst">
    <w:name w:val="footer"/>
    <w:basedOn w:val="Normal"/>
    <w:link w:val="BunntekstTegn"/>
    <w:uiPriority w:val="99"/>
    <w:unhideWhenUsed/>
    <w:rsid w:val="002F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30A5"/>
  </w:style>
  <w:style w:type="table" w:styleId="Tabellrutenett">
    <w:name w:val="Table Grid"/>
    <w:basedOn w:val="Vanligtabell"/>
    <w:uiPriority w:val="59"/>
    <w:rsid w:val="002F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34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1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pulsen.sus.no/omhelsestavanger/Grafisk%20profil/logo%20Helse%20Stavanger.jpg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Døskeland, Atle</dc:creator>
  <cp:keywords/>
  <dc:description/>
  <cp:lastModifiedBy>Døskeland, Atle</cp:lastModifiedBy>
  <cp:revision>3</cp:revision>
  <dcterms:created xsi:type="dcterms:W3CDTF">2021-02-12T11:24:00Z</dcterms:created>
  <dcterms:modified xsi:type="dcterms:W3CDTF">2022-01-20T11:57:00Z</dcterms:modified>
</cp:coreProperties>
</file>