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 w:rsidP="00BA6F05">
      <w:pPr>
        <w:jc w:val="center"/>
        <w:rPr>
          <w:sz w:val="24"/>
          <w:szCs w:val="24"/>
        </w:rPr>
      </w:pPr>
    </w:p>
    <w:p w14:paraId="281C8AE3" w14:textId="2F13EF22" w:rsidR="00D44FAD" w:rsidRPr="00BA6F05" w:rsidRDefault="00BA6F05" w:rsidP="00BA6F05">
      <w:pPr>
        <w:jc w:val="center"/>
        <w:rPr>
          <w:color w:val="2E74B5" w:themeColor="accent1" w:themeShade="BF"/>
          <w:sz w:val="36"/>
          <w:szCs w:val="36"/>
        </w:rPr>
      </w:pPr>
      <w:r w:rsidRPr="00BA6F05">
        <w:rPr>
          <w:b/>
          <w:color w:val="2E74B5" w:themeColor="accent1" w:themeShade="BF"/>
          <w:sz w:val="36"/>
          <w:szCs w:val="36"/>
        </w:rPr>
        <w:t>Informasjon til helsestasjonstjenesten</w:t>
      </w:r>
    </w:p>
    <w:p w14:paraId="6D34C90D" w14:textId="7521A348" w:rsidR="00730CDB" w:rsidRPr="00991C49" w:rsidRDefault="002124DB" w:rsidP="00991C49">
      <w:pPr>
        <w:rPr>
          <w:b/>
          <w:color w:val="2E74B5" w:themeColor="accent1" w:themeShade="BF"/>
          <w:sz w:val="44"/>
          <w:szCs w:val="44"/>
        </w:rPr>
      </w:pPr>
      <w:r w:rsidRPr="000D35BC">
        <w:rPr>
          <w:b/>
          <w:color w:val="2E74B5" w:themeColor="accent1" w:themeShade="BF"/>
          <w:sz w:val="44"/>
          <w:szCs w:val="44"/>
        </w:rPr>
        <w:t>Hospitering ved Kvinneklinikken</w:t>
      </w:r>
      <w:r w:rsidR="00BA6F05" w:rsidRPr="000D35BC">
        <w:rPr>
          <w:b/>
          <w:color w:val="2E74B5" w:themeColor="accent1" w:themeShade="BF"/>
          <w:sz w:val="44"/>
          <w:szCs w:val="44"/>
        </w:rPr>
        <w:t xml:space="preserve"> </w:t>
      </w:r>
      <w:r w:rsidR="000D35BC" w:rsidRPr="000D35BC">
        <w:rPr>
          <w:b/>
          <w:color w:val="2E74B5" w:themeColor="accent1" w:themeShade="BF"/>
          <w:sz w:val="44"/>
          <w:szCs w:val="44"/>
        </w:rPr>
        <w:t>for helsesøster</w:t>
      </w:r>
    </w:p>
    <w:p w14:paraId="35989870" w14:textId="77777777" w:rsidR="00BA6F05" w:rsidRPr="00062758" w:rsidRDefault="00BA6F05" w:rsidP="00BA6F05">
      <w:pPr>
        <w:spacing w:after="0" w:line="240" w:lineRule="auto"/>
        <w:rPr>
          <w:rFonts w:eastAsia="Times New Roman" w:cs="Times New Roman"/>
          <w:color w:val="0070C0"/>
          <w:sz w:val="28"/>
          <w:szCs w:val="28"/>
          <w:lang w:eastAsia="nb-NO"/>
        </w:rPr>
      </w:pPr>
      <w:r w:rsidRPr="00062758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Definisjon:</w:t>
      </w:r>
    </w:p>
    <w:p w14:paraId="3A1CCAF1" w14:textId="3FC4A214" w:rsidR="00BA6F05" w:rsidRPr="00611696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>Med hospitering ved</w:t>
      </w:r>
      <w:r w:rsidR="004325CB">
        <w:rPr>
          <w:rFonts w:eastAsia="Times New Roman" w:cs="Times New Roman"/>
          <w:sz w:val="24"/>
          <w:szCs w:val="24"/>
          <w:lang w:eastAsia="nb-NO"/>
        </w:rPr>
        <w:t xml:space="preserve"> Kvinneklinikken(KK)</w:t>
      </w:r>
      <w:r w:rsidRPr="00062758">
        <w:rPr>
          <w:rFonts w:eastAsia="Times New Roman" w:cs="Times New Roman"/>
          <w:sz w:val="24"/>
          <w:szCs w:val="24"/>
          <w:lang w:eastAsia="nb-NO"/>
        </w:rPr>
        <w:t xml:space="preserve">menes all form for ulønnet virksomhet ved </w:t>
      </w:r>
      <w:r w:rsidR="004325CB" w:rsidRPr="00062758">
        <w:rPr>
          <w:rFonts w:eastAsia="Times New Roman" w:cs="Times New Roman"/>
          <w:sz w:val="24"/>
          <w:szCs w:val="24"/>
          <w:lang w:eastAsia="nb-NO"/>
        </w:rPr>
        <w:t>KKs</w:t>
      </w:r>
      <w:r w:rsidRPr="00062758">
        <w:rPr>
          <w:rFonts w:eastAsia="Times New Roman" w:cs="Times New Roman"/>
          <w:sz w:val="24"/>
          <w:szCs w:val="24"/>
          <w:lang w:eastAsia="nb-NO"/>
        </w:rPr>
        <w:t xml:space="preserve"> seksjoner (innbefatter poster og poliklinikker) som ikke er en del av </w:t>
      </w:r>
      <w:r w:rsidR="004325CB" w:rsidRPr="00062758">
        <w:rPr>
          <w:rFonts w:eastAsia="Times New Roman" w:cs="Times New Roman"/>
          <w:sz w:val="24"/>
          <w:szCs w:val="24"/>
          <w:lang w:eastAsia="nb-NO"/>
        </w:rPr>
        <w:t>KKs</w:t>
      </w:r>
      <w:r w:rsidRPr="00062758">
        <w:rPr>
          <w:rFonts w:eastAsia="Times New Roman" w:cs="Times New Roman"/>
          <w:sz w:val="24"/>
          <w:szCs w:val="24"/>
          <w:lang w:eastAsia="nb-NO"/>
        </w:rPr>
        <w:t xml:space="preserve"> formaliserte utdanningstilbud (som for eksempel utdanning av jordmødre, legestudenter, sykepleiestudenter etc</w:t>
      </w:r>
      <w:r>
        <w:rPr>
          <w:rFonts w:eastAsia="Times New Roman" w:cs="Times New Roman"/>
          <w:sz w:val="24"/>
          <w:szCs w:val="24"/>
          <w:lang w:eastAsia="nb-NO"/>
        </w:rPr>
        <w:t>.</w:t>
      </w:r>
      <w:r w:rsidRPr="00062758">
        <w:rPr>
          <w:rFonts w:eastAsia="Times New Roman" w:cs="Times New Roman"/>
          <w:sz w:val="24"/>
          <w:szCs w:val="24"/>
          <w:lang w:eastAsia="nb-NO"/>
        </w:rPr>
        <w:t>).</w:t>
      </w:r>
    </w:p>
    <w:p w14:paraId="7DA2599C" w14:textId="77777777" w:rsidR="00BA6F05" w:rsidRPr="00062758" w:rsidRDefault="00BA6F05" w:rsidP="00BA6F05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nb-NO"/>
        </w:rPr>
      </w:pPr>
    </w:p>
    <w:p w14:paraId="5854C29C" w14:textId="77777777" w:rsidR="00BA6F05" w:rsidRPr="00062758" w:rsidRDefault="00BA6F05" w:rsidP="00BA6F05">
      <w:pPr>
        <w:spacing w:after="0" w:line="240" w:lineRule="auto"/>
        <w:rPr>
          <w:rFonts w:eastAsia="Times New Roman" w:cs="Times New Roman"/>
          <w:color w:val="0070C0"/>
          <w:sz w:val="28"/>
          <w:szCs w:val="28"/>
          <w:lang w:eastAsia="nb-NO"/>
        </w:rPr>
      </w:pPr>
      <w:r w:rsidRPr="00062758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Målsetting:</w:t>
      </w:r>
    </w:p>
    <w:p w14:paraId="46BACE23" w14:textId="77777777" w:rsidR="00BA6F05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Tilby god ordning for hospitering</w:t>
      </w:r>
      <w:r w:rsidRPr="00062758">
        <w:rPr>
          <w:rFonts w:eastAsia="Times New Roman" w:cs="Times New Roman"/>
          <w:sz w:val="24"/>
          <w:szCs w:val="24"/>
          <w:lang w:eastAsia="nb-NO"/>
        </w:rPr>
        <w:t>, unngå opphopning av hospitanter med overbelastning av personalet, sikre at alle hospitanter har underskrevet taush</w:t>
      </w:r>
      <w:r>
        <w:rPr>
          <w:rFonts w:eastAsia="Times New Roman" w:cs="Times New Roman"/>
          <w:sz w:val="24"/>
          <w:szCs w:val="24"/>
          <w:lang w:eastAsia="nb-NO"/>
        </w:rPr>
        <w:t>etsløfte</w:t>
      </w:r>
      <w:r w:rsidRPr="00062758">
        <w:rPr>
          <w:rFonts w:eastAsia="Times New Roman" w:cs="Times New Roman"/>
          <w:sz w:val="24"/>
          <w:szCs w:val="24"/>
          <w:lang w:eastAsia="nb-NO"/>
        </w:rPr>
        <w:t>, og sikre at KK har oversikt over sine hospitanter.</w:t>
      </w:r>
    </w:p>
    <w:p w14:paraId="0782EB09" w14:textId="77777777" w:rsidR="00BA6F05" w:rsidRPr="002B134B" w:rsidRDefault="00BA6F05" w:rsidP="00BA6F05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>Helsesøster skal b</w:t>
      </w:r>
      <w:r w:rsidRPr="002B134B">
        <w:rPr>
          <w:rFonts w:eastAsia="Times New Roman" w:cs="Times New Roman"/>
          <w:b/>
          <w:sz w:val="24"/>
          <w:szCs w:val="24"/>
          <w:lang w:eastAsia="nb-NO"/>
        </w:rPr>
        <w:t>li vist hvor barselrutinene ligger i EQS, og hvor</w:t>
      </w:r>
      <w:r>
        <w:rPr>
          <w:rFonts w:eastAsia="Times New Roman" w:cs="Times New Roman"/>
          <w:b/>
          <w:sz w:val="24"/>
          <w:szCs w:val="24"/>
          <w:lang w:eastAsia="nb-NO"/>
        </w:rPr>
        <w:t>dan</w:t>
      </w:r>
      <w:r w:rsidRPr="002B134B">
        <w:rPr>
          <w:rFonts w:eastAsia="Times New Roman" w:cs="Times New Roman"/>
          <w:b/>
          <w:sz w:val="24"/>
          <w:szCs w:val="24"/>
          <w:lang w:eastAsia="nb-NO"/>
        </w:rPr>
        <w:t xml:space="preserve"> disse ligger tilgjengelig på internett.</w:t>
      </w:r>
    </w:p>
    <w:p w14:paraId="447F7556" w14:textId="77777777" w:rsidR="00BA6F05" w:rsidRPr="002B134B" w:rsidRDefault="00BA6F05" w:rsidP="00BA6F05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b/>
          <w:sz w:val="24"/>
          <w:szCs w:val="24"/>
          <w:lang w:eastAsia="nb-NO"/>
        </w:rPr>
        <w:t>Målet er også at helsesøster skal f</w:t>
      </w:r>
      <w:r w:rsidRPr="002B134B">
        <w:rPr>
          <w:rFonts w:eastAsia="Times New Roman" w:cs="Times New Roman"/>
          <w:b/>
          <w:sz w:val="24"/>
          <w:szCs w:val="24"/>
          <w:lang w:eastAsia="nb-NO"/>
        </w:rPr>
        <w:t>å innblikk i arbeidet</w:t>
      </w:r>
      <w:r>
        <w:rPr>
          <w:rFonts w:eastAsia="Times New Roman" w:cs="Times New Roman"/>
          <w:b/>
          <w:sz w:val="24"/>
          <w:szCs w:val="24"/>
          <w:lang w:eastAsia="nb-NO"/>
        </w:rPr>
        <w:t>/rutinene ved barselavdelingene.</w:t>
      </w:r>
    </w:p>
    <w:p w14:paraId="68C53F81" w14:textId="77777777" w:rsidR="00BA6F05" w:rsidRPr="00062758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> </w:t>
      </w:r>
    </w:p>
    <w:p w14:paraId="72221AD7" w14:textId="77777777" w:rsidR="00BA6F05" w:rsidRPr="00062758" w:rsidRDefault="00BA6F05" w:rsidP="00BA6F05">
      <w:pPr>
        <w:spacing w:after="0" w:line="240" w:lineRule="auto"/>
        <w:rPr>
          <w:rFonts w:eastAsia="Times New Roman" w:cs="Times New Roman"/>
          <w:color w:val="0070C0"/>
          <w:sz w:val="28"/>
          <w:szCs w:val="28"/>
          <w:lang w:eastAsia="nb-NO"/>
        </w:rPr>
      </w:pPr>
      <w:r w:rsidRPr="00062758">
        <w:rPr>
          <w:rFonts w:eastAsia="Times New Roman" w:cs="Times New Roman"/>
          <w:b/>
          <w:bCs/>
          <w:color w:val="0070C0"/>
          <w:sz w:val="28"/>
          <w:szCs w:val="28"/>
          <w:lang w:eastAsia="nb-NO"/>
        </w:rPr>
        <w:t>Prosedyre:</w:t>
      </w:r>
    </w:p>
    <w:p w14:paraId="216CA849" w14:textId="77777777" w:rsidR="00BA6F05" w:rsidRPr="00311FDD" w:rsidRDefault="00BA6F05" w:rsidP="00BA6F05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62758">
        <w:rPr>
          <w:rFonts w:eastAsia="Times New Roman" w:cs="Times New Roman"/>
          <w:sz w:val="24"/>
          <w:szCs w:val="24"/>
          <w:lang w:eastAsia="nb-NO"/>
        </w:rPr>
        <w:t xml:space="preserve">Alle som ønsker å hospitere sender skriftlig </w:t>
      </w:r>
      <w:r>
        <w:rPr>
          <w:rFonts w:eastAsia="Times New Roman" w:cs="Times New Roman"/>
          <w:sz w:val="24"/>
          <w:szCs w:val="24"/>
          <w:lang w:eastAsia="nb-NO"/>
        </w:rPr>
        <w:t>søknad på</w:t>
      </w:r>
      <w:r w:rsidRPr="00611696">
        <w:rPr>
          <w:rFonts w:eastAsia="Times New Roman" w:cs="Times New Roman"/>
          <w:sz w:val="24"/>
          <w:szCs w:val="24"/>
          <w:lang w:eastAsia="nb-NO"/>
        </w:rPr>
        <w:t xml:space="preserve"> mail med informasjon om årstall for utdanning, når du eventuelt hospiterte sist</w:t>
      </w:r>
      <w:r>
        <w:rPr>
          <w:rFonts w:eastAsia="Times New Roman" w:cs="Times New Roman"/>
          <w:sz w:val="24"/>
          <w:szCs w:val="24"/>
          <w:lang w:eastAsia="nb-NO"/>
        </w:rPr>
        <w:t xml:space="preserve"> og aktuelle </w:t>
      </w:r>
      <w:r w:rsidRPr="00311FDD">
        <w:rPr>
          <w:rFonts w:eastAsia="Times New Roman" w:cs="Times New Roman"/>
          <w:sz w:val="24"/>
          <w:szCs w:val="24"/>
          <w:lang w:eastAsia="nb-NO"/>
        </w:rPr>
        <w:t>datoer</w:t>
      </w:r>
      <w:r>
        <w:rPr>
          <w:rFonts w:eastAsia="Times New Roman" w:cs="Times New Roman"/>
          <w:sz w:val="24"/>
          <w:szCs w:val="24"/>
          <w:lang w:eastAsia="nb-NO"/>
        </w:rPr>
        <w:t xml:space="preserve"> for kommende hospitering</w:t>
      </w:r>
      <w:r w:rsidRPr="00062758">
        <w:rPr>
          <w:rFonts w:eastAsia="Times New Roman" w:cs="Times New Roman"/>
          <w:sz w:val="24"/>
          <w:szCs w:val="24"/>
          <w:lang w:eastAsia="nb-NO"/>
        </w:rPr>
        <w:t>.</w:t>
      </w: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311FDD">
        <w:rPr>
          <w:rFonts w:eastAsia="Times New Roman" w:cs="Times New Roman"/>
          <w:sz w:val="24"/>
          <w:szCs w:val="24"/>
          <w:lang w:eastAsia="nb-NO"/>
        </w:rPr>
        <w:t>Tilbudet gis to påfølgende dager.</w:t>
      </w:r>
    </w:p>
    <w:p w14:paraId="05AD5F51" w14:textId="77777777" w:rsidR="004B0A29" w:rsidRPr="004B0A29" w:rsidRDefault="004B0A29" w:rsidP="00BA6F05">
      <w:pPr>
        <w:spacing w:line="240" w:lineRule="auto"/>
        <w:rPr>
          <w:rFonts w:cstheme="minorHAnsi"/>
          <w:u w:val="single"/>
        </w:rPr>
      </w:pPr>
      <w:r w:rsidRPr="004B0A29">
        <w:rPr>
          <w:rFonts w:cstheme="minorHAnsi"/>
          <w:u w:val="single"/>
        </w:rPr>
        <w:t xml:space="preserve">Søknad sendes </w:t>
      </w:r>
      <w:r w:rsidRPr="004B0A29">
        <w:rPr>
          <w:rFonts w:cstheme="minorHAnsi"/>
          <w:sz w:val="24"/>
          <w:szCs w:val="24"/>
          <w:u w:val="single"/>
        </w:rPr>
        <w:t>kontorleder</w:t>
      </w:r>
      <w:r w:rsidRPr="004B0A29">
        <w:rPr>
          <w:rFonts w:cstheme="minorHAnsi"/>
          <w:u w:val="single"/>
        </w:rPr>
        <w:t xml:space="preserve"> ved KK som koordinerer og vurderer søknadene. Kontorleder samkjører dette med fagutviklingsjordmor/ jordmor- og sykepleiefaglig koordinator om det er kapasitet og hensiktsmessig å tilby hospitering til søkeren.</w:t>
      </w:r>
    </w:p>
    <w:p w14:paraId="3187AFB3" w14:textId="77777777" w:rsidR="00553EB7" w:rsidRDefault="00BA6F05" w:rsidP="00BA6F05">
      <w:pPr>
        <w:spacing w:before="240" w:line="240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5629F7">
        <w:rPr>
          <w:rFonts w:eastAsia="Times New Roman" w:cs="Times New Roman"/>
          <w:sz w:val="24"/>
          <w:szCs w:val="24"/>
          <w:lang w:eastAsia="nb-NO"/>
        </w:rPr>
        <w:t>Det sendes skriftlig tilbud om hospitering til søkeren, samt skjema «Taushetserklæring» som fylles ut og tas med første dag.</w:t>
      </w:r>
      <w:r w:rsidR="00553EB7" w:rsidRPr="00553EB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14:paraId="5AC1B466" w14:textId="1C042ECC" w:rsidR="00553EB7" w:rsidRPr="004B0A29" w:rsidRDefault="00553EB7" w:rsidP="00BA6F05">
      <w:pPr>
        <w:spacing w:before="24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B0A29">
        <w:rPr>
          <w:rFonts w:ascii="Verdana" w:hAnsi="Verdana"/>
          <w:iCs/>
          <w:sz w:val="20"/>
          <w:szCs w:val="20"/>
        </w:rPr>
        <w:t xml:space="preserve">Alle som hospiterer ved KK må ha politiattest før oppstart. Hvis søker også har oppholdt seg i utlandet må negativ MRSA test </w:t>
      </w:r>
      <w:r w:rsidR="004325CB" w:rsidRPr="004B0A29">
        <w:rPr>
          <w:rFonts w:ascii="Verdana" w:hAnsi="Verdana"/>
          <w:iCs/>
          <w:sz w:val="20"/>
          <w:szCs w:val="20"/>
        </w:rPr>
        <w:t>foreligge</w:t>
      </w:r>
      <w:r w:rsidR="004325CB" w:rsidRPr="004B0A29">
        <w:rPr>
          <w:rFonts w:eastAsia="Times New Roman" w:cs="Times New Roman"/>
          <w:sz w:val="24"/>
          <w:szCs w:val="24"/>
          <w:lang w:eastAsia="nb-NO"/>
        </w:rPr>
        <w:t>.</w:t>
      </w:r>
    </w:p>
    <w:p w14:paraId="48666CDA" w14:textId="54328791" w:rsidR="00BA6F05" w:rsidRPr="005629F7" w:rsidRDefault="00BA6F05" w:rsidP="00BA6F05">
      <w:pPr>
        <w:spacing w:before="24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5629F7">
        <w:rPr>
          <w:rFonts w:eastAsia="Times New Roman" w:cs="Times New Roman"/>
          <w:sz w:val="24"/>
          <w:szCs w:val="24"/>
          <w:lang w:eastAsia="nb-NO"/>
        </w:rPr>
        <w:t>Dette leveres til jordmor- og sykepleiefaglig koordinator.  </w:t>
      </w:r>
    </w:p>
    <w:p w14:paraId="1C6AD1AC" w14:textId="3B692CEA" w:rsidR="00BA6F05" w:rsidRPr="005629F7" w:rsidRDefault="00AC3D67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Fagutvikling</w:t>
      </w:r>
      <w:r w:rsidR="00BA6F05" w:rsidRPr="005629F7">
        <w:rPr>
          <w:rFonts w:eastAsia="Times New Roman" w:cs="Times New Roman"/>
          <w:sz w:val="24"/>
          <w:szCs w:val="24"/>
          <w:lang w:eastAsia="nb-NO"/>
        </w:rPr>
        <w:t>sjordmor fører fortløpende oversikt over hospitanter på føde/barsel.</w:t>
      </w:r>
    </w:p>
    <w:p w14:paraId="48FA6B3B" w14:textId="77777777" w:rsidR="00BA6F05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5629F7">
        <w:rPr>
          <w:rFonts w:eastAsia="Times New Roman" w:cs="Times New Roman"/>
          <w:sz w:val="24"/>
          <w:szCs w:val="24"/>
          <w:lang w:eastAsia="nb-NO"/>
        </w:rPr>
        <w:t>Ett</w:t>
      </w:r>
      <w:r>
        <w:rPr>
          <w:rFonts w:eastAsia="Times New Roman" w:cs="Times New Roman"/>
          <w:sz w:val="24"/>
          <w:szCs w:val="24"/>
          <w:lang w:eastAsia="nb-NO"/>
        </w:rPr>
        <w:t>er endt hospitering skriver avdelingsleder</w:t>
      </w:r>
      <w:r w:rsidRPr="005629F7">
        <w:rPr>
          <w:rFonts w:eastAsia="Times New Roman" w:cs="Times New Roman"/>
          <w:sz w:val="24"/>
          <w:szCs w:val="24"/>
          <w:lang w:eastAsia="nb-NO"/>
        </w:rPr>
        <w:t xml:space="preserve"> ut attest ved forespørsel.</w:t>
      </w:r>
    </w:p>
    <w:p w14:paraId="56DC59BC" w14:textId="61F43557" w:rsidR="00BA6F05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 </w:t>
      </w:r>
    </w:p>
    <w:p w14:paraId="2DAA95CB" w14:textId="77777777" w:rsidR="00BA6F05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281C8AED" w14:textId="0A97E9C7" w:rsidR="00F540A0" w:rsidRDefault="00BA6F05" w:rsidP="003E274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Mail sendes:   </w:t>
      </w:r>
      <w:r w:rsidR="004B0A29" w:rsidRPr="004B0A29">
        <w:rPr>
          <w:rFonts w:eastAsia="Times New Roman" w:cs="Times New Roman"/>
          <w:sz w:val="24"/>
          <w:szCs w:val="24"/>
          <w:lang w:eastAsia="nb-NO"/>
        </w:rPr>
        <w:t xml:space="preserve">Holgersen, Lisbeth </w:t>
      </w:r>
      <w:hyperlink r:id="rId8" w:history="1">
        <w:r w:rsidR="004B0A29" w:rsidRPr="00B35693">
          <w:rPr>
            <w:rStyle w:val="Hyperkobling"/>
            <w:rFonts w:eastAsia="Times New Roman" w:cs="Times New Roman"/>
            <w:sz w:val="24"/>
            <w:szCs w:val="24"/>
            <w:lang w:eastAsia="nb-NO"/>
          </w:rPr>
          <w:t>lisbeth.holgersen@sus.no</w:t>
        </w:r>
      </w:hyperlink>
    </w:p>
    <w:p w14:paraId="2AC6C657" w14:textId="77777777" w:rsidR="004B0A29" w:rsidRPr="004325CB" w:rsidRDefault="004B0A29" w:rsidP="003E274A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bookmarkStart w:id="0" w:name="_GoBack"/>
      <w:bookmarkEnd w:id="0"/>
    </w:p>
    <w:p w14:paraId="1D3F33C9" w14:textId="77777777" w:rsidR="000A3A84" w:rsidRDefault="000A3A84" w:rsidP="00BA6F05">
      <w:pPr>
        <w:spacing w:after="0" w:line="240" w:lineRule="auto"/>
        <w:rPr>
          <w:rFonts w:eastAsia="Times New Roman" w:cs="Times New Roman"/>
          <w:b/>
          <w:bCs/>
          <w:color w:val="0070C0"/>
          <w:sz w:val="32"/>
          <w:szCs w:val="32"/>
          <w:lang w:eastAsia="nb-NO"/>
        </w:rPr>
      </w:pPr>
    </w:p>
    <w:p w14:paraId="59028D39" w14:textId="77777777" w:rsidR="0033072E" w:rsidRDefault="0033072E" w:rsidP="00BA6F05">
      <w:pPr>
        <w:spacing w:after="0" w:line="240" w:lineRule="auto"/>
        <w:rPr>
          <w:rFonts w:eastAsia="Times New Roman" w:cs="Times New Roman"/>
          <w:b/>
          <w:bCs/>
          <w:color w:val="0070C0"/>
          <w:sz w:val="32"/>
          <w:szCs w:val="32"/>
          <w:lang w:eastAsia="nb-NO"/>
        </w:rPr>
      </w:pPr>
    </w:p>
    <w:p w14:paraId="4D321CD8" w14:textId="77777777" w:rsidR="004325CB" w:rsidRDefault="004325CB" w:rsidP="00BA6F05">
      <w:pPr>
        <w:spacing w:after="0" w:line="240" w:lineRule="auto"/>
        <w:rPr>
          <w:rFonts w:eastAsia="Times New Roman" w:cs="Times New Roman"/>
          <w:b/>
          <w:bCs/>
          <w:color w:val="0070C0"/>
          <w:sz w:val="32"/>
          <w:szCs w:val="32"/>
          <w:lang w:eastAsia="nb-NO"/>
        </w:rPr>
      </w:pPr>
    </w:p>
    <w:p w14:paraId="441A840D" w14:textId="3F679613" w:rsidR="00BA6F05" w:rsidRDefault="00730CDB" w:rsidP="00730CDB">
      <w:pPr>
        <w:rPr>
          <w:rFonts w:eastAsia="Times New Roman" w:cs="Times New Roman"/>
          <w:b/>
          <w:bCs/>
          <w:color w:val="0070C0"/>
          <w:sz w:val="32"/>
          <w:szCs w:val="32"/>
          <w:lang w:eastAsia="nb-NO"/>
        </w:rPr>
      </w:pPr>
      <w:r>
        <w:rPr>
          <w:rFonts w:eastAsia="Times New Roman" w:cs="Times New Roman"/>
          <w:b/>
          <w:bCs/>
          <w:color w:val="0070C0"/>
          <w:sz w:val="32"/>
          <w:szCs w:val="32"/>
          <w:lang w:eastAsia="nb-NO"/>
        </w:rPr>
        <w:br w:type="page"/>
      </w:r>
      <w:r w:rsidR="00BA6F05" w:rsidRPr="00C20333">
        <w:rPr>
          <w:rFonts w:eastAsia="Times New Roman" w:cs="Times New Roman"/>
          <w:b/>
          <w:bCs/>
          <w:color w:val="0070C0"/>
          <w:sz w:val="32"/>
          <w:szCs w:val="32"/>
          <w:lang w:eastAsia="nb-NO"/>
        </w:rPr>
        <w:lastRenderedPageBreak/>
        <w:t>Plan for hospiterende helsesøster ved barselavdelingene</w:t>
      </w:r>
    </w:p>
    <w:p w14:paraId="4848C13C" w14:textId="77777777" w:rsidR="00BA6F05" w:rsidRPr="008F1DD6" w:rsidRDefault="00BA6F05" w:rsidP="00BA6F05">
      <w:pPr>
        <w:spacing w:after="0" w:line="240" w:lineRule="auto"/>
        <w:rPr>
          <w:rFonts w:eastAsia="Times New Roman" w:cs="Times New Roman"/>
          <w:b/>
          <w:bCs/>
          <w:color w:val="0070C0"/>
          <w:sz w:val="24"/>
          <w:szCs w:val="24"/>
          <w:lang w:eastAsia="nb-NO"/>
        </w:rPr>
      </w:pPr>
    </w:p>
    <w:p w14:paraId="2907C6F4" w14:textId="19E605D4" w:rsidR="00BA6F05" w:rsidRPr="00BA6F05" w:rsidRDefault="00BA6F05" w:rsidP="00BA6F0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8F1DD6">
        <w:rPr>
          <w:rFonts w:ascii="Calibri" w:eastAsia="Times New Roman" w:hAnsi="Calibri" w:cs="Times New Roman"/>
          <w:b/>
          <w:sz w:val="24"/>
          <w:szCs w:val="24"/>
          <w:lang w:eastAsia="nb-NO"/>
        </w:rPr>
        <w:t>Første dag møter hospi</w:t>
      </w: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>tanten i privat tøy til rapport</w:t>
      </w:r>
      <w:r w:rsidRPr="008F1DD6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 i avdelingen kl</w:t>
      </w: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>.</w:t>
      </w:r>
      <w:r w:rsidRPr="008F1DD6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 07.00. Deretter får man utdelt sykehustøy.</w:t>
      </w:r>
    </w:p>
    <w:p w14:paraId="2A68503D" w14:textId="77777777" w:rsidR="00BA6F05" w:rsidRDefault="00BA6F05" w:rsidP="00BA6F05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Vi</w:t>
      </w:r>
      <w:r w:rsidRPr="00062758">
        <w:rPr>
          <w:rFonts w:eastAsia="Times New Roman" w:cs="Times New Roman"/>
          <w:sz w:val="24"/>
          <w:szCs w:val="24"/>
          <w:lang w:eastAsia="nb-NO"/>
        </w:rPr>
        <w:t xml:space="preserve"> tilby</w:t>
      </w:r>
      <w:r>
        <w:rPr>
          <w:rFonts w:eastAsia="Times New Roman" w:cs="Times New Roman"/>
          <w:sz w:val="24"/>
          <w:szCs w:val="24"/>
          <w:lang w:eastAsia="nb-NO"/>
        </w:rPr>
        <w:t>r følgende opplegg for helsesøstre</w:t>
      </w:r>
      <w:r w:rsidRPr="00062758">
        <w:rPr>
          <w:rFonts w:eastAsia="Times New Roman" w:cs="Times New Roman"/>
          <w:sz w:val="24"/>
          <w:szCs w:val="24"/>
          <w:lang w:eastAsia="nb-NO"/>
        </w:rPr>
        <w:t xml:space="preserve"> som ønsk</w:t>
      </w:r>
      <w:r>
        <w:rPr>
          <w:rFonts w:eastAsia="Times New Roman" w:cs="Times New Roman"/>
          <w:sz w:val="24"/>
          <w:szCs w:val="24"/>
          <w:lang w:eastAsia="nb-NO"/>
        </w:rPr>
        <w:t xml:space="preserve">er hospitering ved </w:t>
      </w:r>
      <w:r w:rsidRPr="00062758">
        <w:rPr>
          <w:rFonts w:eastAsia="Times New Roman" w:cs="Times New Roman"/>
          <w:sz w:val="24"/>
          <w:szCs w:val="24"/>
          <w:lang w:eastAsia="nb-NO"/>
        </w:rPr>
        <w:t>barsel</w:t>
      </w:r>
      <w:r>
        <w:rPr>
          <w:rFonts w:eastAsia="Times New Roman" w:cs="Times New Roman"/>
          <w:sz w:val="24"/>
          <w:szCs w:val="24"/>
          <w:lang w:eastAsia="nb-NO"/>
        </w:rPr>
        <w:t>avdelingene</w:t>
      </w:r>
      <w:r w:rsidRPr="00062758">
        <w:rPr>
          <w:rFonts w:eastAsia="Times New Roman" w:cs="Times New Roman"/>
          <w:sz w:val="24"/>
          <w:szCs w:val="24"/>
          <w:lang w:eastAsia="nb-NO"/>
        </w:rPr>
        <w:t>,</w:t>
      </w:r>
      <w:r>
        <w:rPr>
          <w:rFonts w:eastAsia="Times New Roman" w:cs="Times New Roman"/>
          <w:sz w:val="24"/>
          <w:szCs w:val="24"/>
          <w:lang w:eastAsia="nb-NO"/>
        </w:rPr>
        <w:t xml:space="preserve"> Stavanger Universitetssjukehus.</w:t>
      </w:r>
      <w:r w:rsidRPr="002B134B">
        <w:rPr>
          <w:rFonts w:eastAsia="Times New Roman" w:cs="Times New Roman"/>
          <w:b/>
          <w:sz w:val="24"/>
          <w:szCs w:val="24"/>
          <w:lang w:eastAsia="nb-NO"/>
        </w:rPr>
        <w:t xml:space="preserve"> </w:t>
      </w:r>
    </w:p>
    <w:p w14:paraId="7EDB0694" w14:textId="77777777" w:rsidR="00BA6F05" w:rsidRPr="002B134B" w:rsidRDefault="00BA6F05" w:rsidP="00BA6F05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2B134B">
        <w:rPr>
          <w:rFonts w:eastAsia="Times New Roman" w:cs="Times New Roman"/>
          <w:b/>
          <w:sz w:val="24"/>
          <w:szCs w:val="24"/>
          <w:lang w:eastAsia="nb-NO"/>
        </w:rPr>
        <w:t>Helsesøster hospiterer 2 dager:</w:t>
      </w:r>
    </w:p>
    <w:p w14:paraId="3398547A" w14:textId="77777777" w:rsidR="00BA6F05" w:rsidRPr="002B134B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2B134B">
        <w:rPr>
          <w:rFonts w:eastAsia="Times New Roman" w:cs="Times New Roman"/>
          <w:sz w:val="24"/>
          <w:szCs w:val="24"/>
          <w:lang w:eastAsia="nb-NO"/>
        </w:rPr>
        <w:t>Dag 1: 7I</w:t>
      </w:r>
      <w:r>
        <w:rPr>
          <w:rFonts w:eastAsia="Times New Roman" w:cs="Times New Roman"/>
          <w:sz w:val="24"/>
          <w:szCs w:val="24"/>
          <w:lang w:eastAsia="nb-NO"/>
        </w:rPr>
        <w:t xml:space="preserve"> Barselhotellet</w:t>
      </w:r>
    </w:p>
    <w:p w14:paraId="5A99245F" w14:textId="5017CB57" w:rsidR="00BA6F05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2B134B">
        <w:rPr>
          <w:rFonts w:eastAsia="Times New Roman" w:cs="Times New Roman"/>
          <w:sz w:val="24"/>
          <w:szCs w:val="24"/>
          <w:lang w:eastAsia="nb-NO"/>
        </w:rPr>
        <w:t>Dag 2: 7G</w:t>
      </w:r>
      <w:r>
        <w:rPr>
          <w:rFonts w:eastAsia="Times New Roman" w:cs="Times New Roman"/>
          <w:sz w:val="24"/>
          <w:szCs w:val="24"/>
          <w:lang w:eastAsia="nb-NO"/>
        </w:rPr>
        <w:t xml:space="preserve"> Barsel</w:t>
      </w:r>
    </w:p>
    <w:p w14:paraId="3BE0B088" w14:textId="77777777" w:rsidR="00BA6F05" w:rsidRPr="00BA6F05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14:paraId="03665314" w14:textId="77777777" w:rsidR="00BA6F05" w:rsidRPr="00B45202" w:rsidRDefault="00BA6F05" w:rsidP="00BA6F05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B45202">
        <w:rPr>
          <w:rFonts w:eastAsia="Times New Roman" w:cs="Times New Roman"/>
          <w:b/>
          <w:sz w:val="24"/>
          <w:szCs w:val="24"/>
          <w:lang w:eastAsia="nb-NO"/>
        </w:rPr>
        <w:t>Aktivitetsplan:</w:t>
      </w:r>
    </w:p>
    <w:p w14:paraId="078DE762" w14:textId="0341DD67" w:rsidR="00BA6F05" w:rsidRPr="00B964A4" w:rsidRDefault="00BA6F05" w:rsidP="00BA6F0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Gå sammen </w:t>
      </w:r>
      <w:r w:rsidR="005B255D">
        <w:rPr>
          <w:rFonts w:eastAsia="Times New Roman" w:cs="Times New Roman"/>
          <w:sz w:val="24"/>
          <w:szCs w:val="24"/>
          <w:lang w:eastAsia="nb-NO"/>
        </w:rPr>
        <w:t>med jordmor og barnepleier på en</w:t>
      </w:r>
      <w:r>
        <w:rPr>
          <w:rFonts w:eastAsia="Times New Roman" w:cs="Times New Roman"/>
          <w:sz w:val="24"/>
          <w:szCs w:val="24"/>
          <w:lang w:eastAsia="nb-NO"/>
        </w:rPr>
        <w:t xml:space="preserve"> gruppe </w:t>
      </w:r>
      <w:r w:rsidRPr="005629F7">
        <w:rPr>
          <w:rFonts w:eastAsia="Times New Roman" w:cs="Times New Roman"/>
          <w:sz w:val="24"/>
          <w:szCs w:val="24"/>
          <w:lang w:eastAsia="nb-NO"/>
        </w:rPr>
        <w:t>på hver avdeling</w:t>
      </w:r>
      <w:r>
        <w:rPr>
          <w:rFonts w:eastAsia="Times New Roman" w:cs="Times New Roman"/>
          <w:sz w:val="24"/>
          <w:szCs w:val="24"/>
          <w:lang w:eastAsia="nb-NO"/>
        </w:rPr>
        <w:t>:</w:t>
      </w:r>
    </w:p>
    <w:p w14:paraId="69F24828" w14:textId="77777777" w:rsidR="00BA6F05" w:rsidRDefault="00BA6F05" w:rsidP="0033072E">
      <w:pPr>
        <w:pStyle w:val="Listeavsnitt"/>
        <w:numPr>
          <w:ilvl w:val="0"/>
          <w:numId w:val="17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Velkomstsamtale</w:t>
      </w:r>
    </w:p>
    <w:p w14:paraId="0EC71128" w14:textId="77777777" w:rsidR="00BA6F05" w:rsidRDefault="00BA6F05" w:rsidP="0033072E">
      <w:pPr>
        <w:pStyle w:val="Listeavsnitt"/>
        <w:numPr>
          <w:ilvl w:val="0"/>
          <w:numId w:val="17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Barnelegeundersøkelse</w:t>
      </w:r>
    </w:p>
    <w:p w14:paraId="05E9F138" w14:textId="77777777" w:rsidR="00BA6F05" w:rsidRDefault="00BA6F05" w:rsidP="0033072E">
      <w:pPr>
        <w:pStyle w:val="Listeavsnitt"/>
        <w:numPr>
          <w:ilvl w:val="0"/>
          <w:numId w:val="17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Fellesundervisning</w:t>
      </w:r>
    </w:p>
    <w:p w14:paraId="7AD7A1F8" w14:textId="77777777" w:rsidR="00BA6F05" w:rsidRDefault="00BA6F05" w:rsidP="0033072E">
      <w:pPr>
        <w:pStyle w:val="Listeavsnitt"/>
        <w:numPr>
          <w:ilvl w:val="0"/>
          <w:numId w:val="17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Observasjon av barnet, spesielt med tanke på gulsott</w:t>
      </w:r>
    </w:p>
    <w:p w14:paraId="3D6DA2E0" w14:textId="77777777" w:rsidR="00BA6F05" w:rsidRDefault="00BA6F05" w:rsidP="0033072E">
      <w:pPr>
        <w:pStyle w:val="Listeavsnitt"/>
        <w:numPr>
          <w:ilvl w:val="0"/>
          <w:numId w:val="17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Delta i ammesituasjoner, observere ammestilling, observere tilrettelegging ved ammeproblemer</w:t>
      </w:r>
    </w:p>
    <w:p w14:paraId="35E128C6" w14:textId="6A2BB44B" w:rsidR="00BA6F05" w:rsidRDefault="00BA6F05" w:rsidP="0033072E">
      <w:pPr>
        <w:pStyle w:val="Listeavsnitt"/>
        <w:numPr>
          <w:ilvl w:val="0"/>
          <w:numId w:val="17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Utreisesamtale</w:t>
      </w:r>
    </w:p>
    <w:p w14:paraId="685FEEC4" w14:textId="77777777" w:rsidR="00AC3D67" w:rsidRPr="0033072E" w:rsidRDefault="00AC3D67" w:rsidP="0033072E">
      <w:pPr>
        <w:pStyle w:val="Listeavsnitt"/>
        <w:numPr>
          <w:ilvl w:val="0"/>
          <w:numId w:val="17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33072E">
        <w:rPr>
          <w:rFonts w:eastAsia="Times New Roman" w:cs="Times New Roman"/>
          <w:sz w:val="24"/>
          <w:szCs w:val="24"/>
          <w:lang w:eastAsia="nb-NO"/>
        </w:rPr>
        <w:t>Samarbeid med / informasjon til helsestasjonen</w:t>
      </w:r>
    </w:p>
    <w:p w14:paraId="4CECEBF1" w14:textId="77777777" w:rsidR="00AC3D67" w:rsidRPr="0033072E" w:rsidRDefault="00AC3D67" w:rsidP="0033072E">
      <w:pPr>
        <w:pStyle w:val="Listeavsnitt"/>
        <w:spacing w:after="0" w:line="240" w:lineRule="auto"/>
        <w:ind w:left="0"/>
        <w:rPr>
          <w:rFonts w:eastAsia="Times New Roman" w:cs="Times New Roman"/>
          <w:sz w:val="24"/>
          <w:szCs w:val="24"/>
          <w:lang w:eastAsia="nb-NO"/>
        </w:rPr>
      </w:pPr>
    </w:p>
    <w:p w14:paraId="5AC1840E" w14:textId="63E186CB" w:rsidR="00AC3D67" w:rsidRPr="0033072E" w:rsidRDefault="005B255D" w:rsidP="00730CDB">
      <w:pPr>
        <w:spacing w:after="0" w:line="240" w:lineRule="auto"/>
        <w:rPr>
          <w:rFonts w:eastAsia="Times New Roman" w:cs="Times New Roman"/>
          <w:b/>
          <w:sz w:val="24"/>
          <w:szCs w:val="24"/>
          <w:lang w:eastAsia="nb-NO"/>
        </w:rPr>
      </w:pPr>
      <w:r w:rsidRPr="0033072E">
        <w:rPr>
          <w:rFonts w:eastAsia="Times New Roman" w:cs="Times New Roman"/>
          <w:b/>
          <w:sz w:val="24"/>
          <w:szCs w:val="24"/>
          <w:lang w:eastAsia="nb-NO"/>
        </w:rPr>
        <w:t>Gjennomgang av</w:t>
      </w:r>
      <w:r w:rsidR="00AC3D67" w:rsidRPr="0033072E">
        <w:rPr>
          <w:rFonts w:eastAsia="Times New Roman" w:cs="Times New Roman"/>
          <w:b/>
          <w:sz w:val="24"/>
          <w:szCs w:val="24"/>
          <w:lang w:eastAsia="nb-NO"/>
        </w:rPr>
        <w:t xml:space="preserve"> aktuelle EQS-rutiner som ligger på internett:</w:t>
      </w:r>
      <w:r w:rsidR="00FC0BB1" w:rsidRPr="0033072E">
        <w:rPr>
          <w:rFonts w:eastAsia="Times New Roman" w:cs="Times New Roman"/>
          <w:b/>
          <w:sz w:val="24"/>
          <w:szCs w:val="24"/>
          <w:lang w:eastAsia="nb-NO"/>
        </w:rPr>
        <w:t xml:space="preserve"> </w:t>
      </w:r>
    </w:p>
    <w:p w14:paraId="491C0521" w14:textId="7601873E" w:rsidR="00FC0BB1" w:rsidRPr="004A05AA" w:rsidRDefault="00FC0BB1" w:rsidP="00AC3D67">
      <w:pPr>
        <w:spacing w:after="0" w:line="240" w:lineRule="auto"/>
        <w:ind w:left="708" w:hanging="708"/>
        <w:rPr>
          <w:rFonts w:eastAsia="Times New Roman" w:cs="Times New Roman"/>
          <w:b/>
          <w:color w:val="0070C0"/>
          <w:sz w:val="24"/>
          <w:szCs w:val="24"/>
          <w:u w:val="single"/>
          <w:lang w:eastAsia="nb-NO"/>
        </w:rPr>
      </w:pPr>
      <w:r>
        <w:rPr>
          <w:rFonts w:eastAsia="Times New Roman" w:cs="Times New Roman"/>
          <w:b/>
          <w:color w:val="0070C0"/>
          <w:sz w:val="24"/>
          <w:szCs w:val="24"/>
          <w:u w:val="single"/>
          <w:lang w:eastAsia="nb-NO"/>
        </w:rPr>
        <w:t xml:space="preserve">Klikk her: </w:t>
      </w:r>
      <w:hyperlink r:id="rId9" w:tgtFrame="_blank" w:history="1">
        <w:r w:rsidRPr="00FC0BB1">
          <w:rPr>
            <w:rStyle w:val="Hyperkobling"/>
            <w:rFonts w:eastAsia="Times New Roman" w:cs="Times New Roman"/>
            <w:b/>
            <w:sz w:val="24"/>
            <w:szCs w:val="24"/>
            <w:lang w:eastAsia="nb-NO"/>
          </w:rPr>
          <w:t>Lenke til kvinneklinikkens prosedyrer</w:t>
        </w:r>
      </w:hyperlink>
    </w:p>
    <w:p w14:paraId="4CF40306" w14:textId="77777777" w:rsidR="00AC3D67" w:rsidRPr="0033072E" w:rsidRDefault="00AC3D67" w:rsidP="0033072E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33072E">
        <w:rPr>
          <w:rFonts w:eastAsia="Times New Roman" w:cs="Times New Roman"/>
          <w:sz w:val="24"/>
          <w:szCs w:val="24"/>
          <w:lang w:eastAsia="nb-NO"/>
        </w:rPr>
        <w:t>Amming og måltidsskjema</w:t>
      </w:r>
    </w:p>
    <w:p w14:paraId="4824D346" w14:textId="77777777" w:rsidR="00AC3D67" w:rsidRPr="0033072E" w:rsidRDefault="00AC3D67" w:rsidP="0033072E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33072E">
        <w:rPr>
          <w:rFonts w:eastAsia="Times New Roman" w:cs="Times New Roman"/>
          <w:sz w:val="24"/>
          <w:szCs w:val="24"/>
          <w:lang w:eastAsia="nb-NO"/>
        </w:rPr>
        <w:t>Bilirubinkurve</w:t>
      </w:r>
    </w:p>
    <w:p w14:paraId="47C9F2F4" w14:textId="17C3DA0A" w:rsidR="00AC3D67" w:rsidRPr="0033072E" w:rsidRDefault="00B45202" w:rsidP="0033072E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Observasjon av barnet / Hypogly</w:t>
      </w:r>
      <w:r w:rsidR="00AC3D67" w:rsidRPr="0033072E">
        <w:rPr>
          <w:rFonts w:eastAsia="Times New Roman" w:cs="Times New Roman"/>
          <w:sz w:val="24"/>
          <w:szCs w:val="24"/>
          <w:lang w:eastAsia="nb-NO"/>
        </w:rPr>
        <w:t>kemi</w:t>
      </w:r>
    </w:p>
    <w:p w14:paraId="297A6245" w14:textId="77777777" w:rsidR="00AC3D67" w:rsidRPr="0033072E" w:rsidRDefault="00AC3D67" w:rsidP="0033072E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33072E">
        <w:rPr>
          <w:rFonts w:eastAsia="Times New Roman" w:cs="Times New Roman"/>
          <w:sz w:val="24"/>
          <w:szCs w:val="24"/>
          <w:lang w:eastAsia="nb-NO"/>
        </w:rPr>
        <w:t>Tungebånd</w:t>
      </w:r>
    </w:p>
    <w:p w14:paraId="16D2809D" w14:textId="77777777" w:rsidR="00730CDB" w:rsidRDefault="00730CDB" w:rsidP="00730CDB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Hiv-positiv mor</w:t>
      </w:r>
    </w:p>
    <w:p w14:paraId="5C701148" w14:textId="77777777" w:rsidR="00730CDB" w:rsidRPr="00730CDB" w:rsidRDefault="00730CDB" w:rsidP="00730CDB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730CDB">
        <w:rPr>
          <w:sz w:val="24"/>
          <w:szCs w:val="24"/>
        </w:rPr>
        <w:t>Infeksjon hos nyfødte - observasjon, prøvetaking og behandling</w:t>
      </w:r>
    </w:p>
    <w:p w14:paraId="046B4372" w14:textId="77777777" w:rsidR="00730CDB" w:rsidRPr="00730CDB" w:rsidRDefault="00730CDB" w:rsidP="00730CDB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730CDB">
        <w:rPr>
          <w:sz w:val="24"/>
          <w:szCs w:val="24"/>
          <w:lang w:eastAsia="nb-NO"/>
        </w:rPr>
        <w:t>Barsel – Velkomstsamtale 7G</w:t>
      </w:r>
    </w:p>
    <w:p w14:paraId="6E4CC28E" w14:textId="77777777" w:rsidR="00730CDB" w:rsidRPr="00730CDB" w:rsidRDefault="00730CDB" w:rsidP="00730CDB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730CDB">
        <w:rPr>
          <w:sz w:val="24"/>
          <w:szCs w:val="24"/>
          <w:lang w:eastAsia="nb-NO"/>
        </w:rPr>
        <w:t>Velkomstsamtale, Barsel 7I</w:t>
      </w:r>
    </w:p>
    <w:p w14:paraId="43914F54" w14:textId="77777777" w:rsidR="00730CDB" w:rsidRPr="00730CDB" w:rsidRDefault="00730CDB" w:rsidP="00730CDB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730CDB">
        <w:rPr>
          <w:sz w:val="24"/>
          <w:szCs w:val="24"/>
          <w:lang w:eastAsia="nb-NO"/>
        </w:rPr>
        <w:t>Barsel – utreisesamtale</w:t>
      </w:r>
    </w:p>
    <w:p w14:paraId="4D520F40" w14:textId="389D17BE" w:rsidR="00730CDB" w:rsidRPr="00730CDB" w:rsidRDefault="00730CDB" w:rsidP="00730CDB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730CDB">
        <w:rPr>
          <w:sz w:val="24"/>
          <w:szCs w:val="24"/>
          <w:lang w:eastAsia="nb-NO"/>
        </w:rPr>
        <w:t>Fødselsrapport til helsestasjon, jordmor og fastlege</w:t>
      </w:r>
    </w:p>
    <w:p w14:paraId="68A0CC54" w14:textId="77777777" w:rsidR="00AC3D67" w:rsidRPr="0033072E" w:rsidRDefault="00AC3D67" w:rsidP="0033072E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33072E">
        <w:rPr>
          <w:rFonts w:eastAsia="Times New Roman" w:cs="Times New Roman"/>
          <w:sz w:val="24"/>
          <w:szCs w:val="24"/>
          <w:lang w:eastAsia="nb-NO"/>
        </w:rPr>
        <w:t>Andre aktuelle rutiner</w:t>
      </w:r>
    </w:p>
    <w:p w14:paraId="09D65BE8" w14:textId="73150EFE" w:rsidR="00FC0BB1" w:rsidRPr="0033072E" w:rsidRDefault="00FC0BB1" w:rsidP="0033072E">
      <w:pPr>
        <w:pStyle w:val="Listeavsnitt"/>
        <w:numPr>
          <w:ilvl w:val="0"/>
          <w:numId w:val="16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nb-NO"/>
        </w:rPr>
      </w:pPr>
      <w:r w:rsidRPr="0033072E">
        <w:rPr>
          <w:rFonts w:eastAsia="Times New Roman" w:cs="Times New Roman"/>
          <w:sz w:val="24"/>
          <w:szCs w:val="24"/>
          <w:lang w:eastAsia="nb-NO"/>
        </w:rPr>
        <w:t>Det er utarbeidet pasientinformasjon i flere kategorier.</w:t>
      </w:r>
      <w:r w:rsidR="0033072E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33072E">
        <w:rPr>
          <w:rFonts w:eastAsia="Times New Roman" w:cs="Times New Roman"/>
          <w:sz w:val="24"/>
          <w:szCs w:val="24"/>
          <w:u w:val="single"/>
          <w:lang w:eastAsia="nb-NO"/>
        </w:rPr>
        <w:t xml:space="preserve">Klikk her: </w:t>
      </w:r>
      <w:hyperlink r:id="rId10" w:tgtFrame="_blank" w:history="1">
        <w:r w:rsidRPr="0033072E">
          <w:rPr>
            <w:rStyle w:val="Hyperkobling"/>
            <w:rFonts w:eastAsia="Times New Roman" w:cs="Times New Roman"/>
            <w:sz w:val="24"/>
            <w:szCs w:val="24"/>
            <w:lang w:eastAsia="nb-NO"/>
          </w:rPr>
          <w:t>Pasientinformasjon</w:t>
        </w:r>
      </w:hyperlink>
    </w:p>
    <w:p w14:paraId="628C9CF7" w14:textId="7F507BEB" w:rsidR="00730CDB" w:rsidRDefault="00730CDB" w:rsidP="0033072E">
      <w:pPr>
        <w:spacing w:after="0"/>
        <w:rPr>
          <w:b/>
          <w:color w:val="0070C0"/>
          <w:sz w:val="40"/>
          <w:szCs w:val="40"/>
        </w:rPr>
      </w:pPr>
    </w:p>
    <w:p w14:paraId="281C8AF3" w14:textId="3819C012" w:rsidR="004825EB" w:rsidRPr="00346B8C" w:rsidRDefault="000A3A84" w:rsidP="0033072E">
      <w:pPr>
        <w:spacing w:after="0"/>
        <w:rPr>
          <w:b/>
          <w:color w:val="0070C0"/>
          <w:sz w:val="40"/>
          <w:szCs w:val="40"/>
        </w:rPr>
      </w:pPr>
      <w:r w:rsidRPr="00346B8C">
        <w:rPr>
          <w:b/>
          <w:color w:val="0070C0"/>
          <w:sz w:val="40"/>
          <w:szCs w:val="40"/>
        </w:rPr>
        <w:t>Velkommen til Kvinneklinikken</w:t>
      </w:r>
    </w:p>
    <w:p w14:paraId="4EEA4423" w14:textId="144BEEB8" w:rsidR="000A3A84" w:rsidRDefault="000A3A84" w:rsidP="0033072E">
      <w:pPr>
        <w:spacing w:after="0"/>
        <w:rPr>
          <w:b/>
          <w:color w:val="0070C0"/>
          <w:sz w:val="40"/>
          <w:szCs w:val="40"/>
        </w:rPr>
      </w:pPr>
      <w:r w:rsidRPr="00346B8C">
        <w:rPr>
          <w:b/>
          <w:color w:val="0070C0"/>
          <w:sz w:val="40"/>
          <w:szCs w:val="40"/>
        </w:rPr>
        <w:t>Stavanger universitetssjukehus</w:t>
      </w:r>
      <w:r w:rsidR="003E274A">
        <w:rPr>
          <w:b/>
          <w:color w:val="0070C0"/>
          <w:sz w:val="40"/>
          <w:szCs w:val="40"/>
        </w:rPr>
        <w:t>/</w:t>
      </w:r>
    </w:p>
    <w:p w14:paraId="4011C16A" w14:textId="39EE200E" w:rsidR="003E274A" w:rsidRPr="00346B8C" w:rsidRDefault="00991C49" w:rsidP="0033072E">
      <w:pPr>
        <w:spacing w:after="0"/>
        <w:rPr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FDB8" wp14:editId="5D912E20">
                <wp:simplePos x="0" y="0"/>
                <wp:positionH relativeFrom="column">
                  <wp:posOffset>2195830</wp:posOffset>
                </wp:positionH>
                <wp:positionV relativeFrom="paragraph">
                  <wp:posOffset>30480</wp:posOffset>
                </wp:positionV>
                <wp:extent cx="2909570" cy="419100"/>
                <wp:effectExtent l="0" t="0" r="19685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3F94" w14:textId="735FC45D" w:rsidR="004325CB" w:rsidRDefault="004325CB" w:rsidP="004325CB">
                            <w:pPr>
                              <w:spacing w:after="0"/>
                              <w:rPr>
                                <w:rStyle w:val="Hyperkobling"/>
                                <w:rFonts w:cs="Times New Roman"/>
                                <w:color w:val="auto"/>
                                <w:spacing w:val="-2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Kvinneklinikken SUS,</w:t>
                            </w:r>
                            <w:r w:rsidR="00991C49"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Januar 2019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hyperlink r:id="rId11" w:tgtFrame="_blank" w:history="1">
                              <w:r>
                                <w:rPr>
                                  <w:rStyle w:val="Hyperkobling"/>
                                  <w:rFonts w:cs="Times New Roman"/>
                                  <w:spacing w:val="-2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</w:p>
                          <w:p w14:paraId="4041F266" w14:textId="77777777" w:rsidR="004325CB" w:rsidRDefault="004325CB" w:rsidP="00432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FDB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2.9pt;margin-top:2.4pt;width:229.1pt;height:3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">
                <v:textbox>
                  <w:txbxContent>
                    <w:p w14:paraId="33863F94" w14:textId="735FC45D" w:rsidR="004325CB" w:rsidRDefault="004325CB" w:rsidP="004325CB">
                      <w:pPr>
                        <w:spacing w:after="0"/>
                        <w:rPr>
                          <w:rStyle w:val="Hyperkobling"/>
                          <w:rFonts w:cs="Times New Roman"/>
                          <w:color w:val="auto"/>
                          <w:spacing w:val="-2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Kvinneklinikken SUS,</w:t>
                      </w:r>
                      <w:r w:rsidR="00991C49"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Januar 2019 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br/>
                      </w:r>
                      <w:hyperlink r:id="rId13" w:tgtFrame="_blank" w:history="1">
                        <w:r>
                          <w:rPr>
                            <w:rStyle w:val="Hyperkobling"/>
                            <w:rFonts w:cs="Times New Roman"/>
                            <w:spacing w:val="-2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</w:p>
                    <w:p w14:paraId="4041F266" w14:textId="77777777" w:rsidR="004325CB" w:rsidRDefault="004325CB" w:rsidP="004325CB"/>
                  </w:txbxContent>
                </v:textbox>
              </v:shape>
            </w:pict>
          </mc:Fallback>
        </mc:AlternateContent>
      </w:r>
      <w:r w:rsidR="003E274A">
        <w:rPr>
          <w:b/>
          <w:color w:val="0070C0"/>
          <w:sz w:val="40"/>
          <w:szCs w:val="40"/>
        </w:rPr>
        <w:t>Helse Stavanger</w:t>
      </w:r>
    </w:p>
    <w:p w14:paraId="76CCEC56" w14:textId="49F2E599" w:rsidR="008A6F67" w:rsidRPr="00BA6F05" w:rsidRDefault="008A6F67" w:rsidP="00730CDB">
      <w:pPr>
        <w:rPr>
          <w:rFonts w:cs="Times New Roman"/>
          <w:color w:val="000000"/>
          <w:spacing w:val="-2"/>
          <w:sz w:val="20"/>
          <w:szCs w:val="20"/>
        </w:rPr>
      </w:pPr>
    </w:p>
    <w:sectPr w:rsidR="008A6F67" w:rsidRPr="00BA6F05" w:rsidSect="00EA4B41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085"/>
    <w:multiLevelType w:val="hybridMultilevel"/>
    <w:tmpl w:val="C7FE1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213F"/>
    <w:multiLevelType w:val="hybridMultilevel"/>
    <w:tmpl w:val="539E2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3E1C"/>
    <w:multiLevelType w:val="hybridMultilevel"/>
    <w:tmpl w:val="0C8460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876C6"/>
    <w:multiLevelType w:val="hybridMultilevel"/>
    <w:tmpl w:val="DD327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3A84"/>
    <w:rsid w:val="000A5CEE"/>
    <w:rsid w:val="000A7103"/>
    <w:rsid w:val="000A76D9"/>
    <w:rsid w:val="000B0D7D"/>
    <w:rsid w:val="000C48F0"/>
    <w:rsid w:val="000D35BC"/>
    <w:rsid w:val="001165CE"/>
    <w:rsid w:val="0012162B"/>
    <w:rsid w:val="0015298E"/>
    <w:rsid w:val="0017561D"/>
    <w:rsid w:val="001A7E82"/>
    <w:rsid w:val="001B07C3"/>
    <w:rsid w:val="001C36DF"/>
    <w:rsid w:val="002124DB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3072E"/>
    <w:rsid w:val="00346B8C"/>
    <w:rsid w:val="0036003A"/>
    <w:rsid w:val="00362D54"/>
    <w:rsid w:val="003A73FE"/>
    <w:rsid w:val="003C2C15"/>
    <w:rsid w:val="003D3A30"/>
    <w:rsid w:val="003E274A"/>
    <w:rsid w:val="00425365"/>
    <w:rsid w:val="004254B9"/>
    <w:rsid w:val="004325CB"/>
    <w:rsid w:val="00441676"/>
    <w:rsid w:val="0048140F"/>
    <w:rsid w:val="004825EB"/>
    <w:rsid w:val="004A222E"/>
    <w:rsid w:val="004A776F"/>
    <w:rsid w:val="004B0A29"/>
    <w:rsid w:val="004C507C"/>
    <w:rsid w:val="0050466A"/>
    <w:rsid w:val="005240FF"/>
    <w:rsid w:val="00553E6B"/>
    <w:rsid w:val="00553EB7"/>
    <w:rsid w:val="005806DB"/>
    <w:rsid w:val="00594482"/>
    <w:rsid w:val="005A3BD8"/>
    <w:rsid w:val="005A4A4E"/>
    <w:rsid w:val="005B255D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0CDB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47009"/>
    <w:rsid w:val="008939DA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91C49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C3D67"/>
    <w:rsid w:val="00AD123E"/>
    <w:rsid w:val="00AF52C7"/>
    <w:rsid w:val="00AF6415"/>
    <w:rsid w:val="00B04385"/>
    <w:rsid w:val="00B1133B"/>
    <w:rsid w:val="00B20357"/>
    <w:rsid w:val="00B20862"/>
    <w:rsid w:val="00B21DEB"/>
    <w:rsid w:val="00B2365F"/>
    <w:rsid w:val="00B4140D"/>
    <w:rsid w:val="00B4475E"/>
    <w:rsid w:val="00B45202"/>
    <w:rsid w:val="00B527AB"/>
    <w:rsid w:val="00B77D91"/>
    <w:rsid w:val="00B82575"/>
    <w:rsid w:val="00B90F76"/>
    <w:rsid w:val="00BA6F05"/>
    <w:rsid w:val="00BA7220"/>
    <w:rsid w:val="00BB02D9"/>
    <w:rsid w:val="00BD4BAC"/>
    <w:rsid w:val="00BE202B"/>
    <w:rsid w:val="00C06970"/>
    <w:rsid w:val="00C10D31"/>
    <w:rsid w:val="00C15DB8"/>
    <w:rsid w:val="00C30DEC"/>
    <w:rsid w:val="00C64D30"/>
    <w:rsid w:val="00C80087"/>
    <w:rsid w:val="00C93970"/>
    <w:rsid w:val="00C94150"/>
    <w:rsid w:val="00C976C0"/>
    <w:rsid w:val="00CC0189"/>
    <w:rsid w:val="00CD7DA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0BB1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1C8AE2"/>
  <w15:docId w15:val="{1550CA5E-3429-4745-983F-8DBABE19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C0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h.holgersen@sus.no" TargetMode="External"/><Relationship Id="rId13" Type="http://schemas.openxmlformats.org/officeDocument/2006/relationships/hyperlink" Target="http://eqs-kk.sus.no/exportKK/docs/doc_2140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s-kk.sus.no/exportKK/docs/doc_21407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qs-kk.sus.no/exportKK/docs/doc_21407/chapter_73435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s-kk.sus.no/exportKK/docs/doc_21407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63FE-89FA-47A3-B561-E6FFB385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Folkvord, Synnøve Mari Eidsvik</cp:lastModifiedBy>
  <cp:revision>3</cp:revision>
  <cp:lastPrinted>2014-11-06T14:37:00Z</cp:lastPrinted>
  <dcterms:created xsi:type="dcterms:W3CDTF">2019-01-24T08:00:00Z</dcterms:created>
  <dcterms:modified xsi:type="dcterms:W3CDTF">2019-04-23T10:59:00Z</dcterms:modified>
</cp:coreProperties>
</file>