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4E05" w14:textId="77777777" w:rsidR="006E5E49" w:rsidRPr="004825EB" w:rsidRDefault="006E5E49">
      <w:pPr>
        <w:rPr>
          <w:sz w:val="24"/>
          <w:szCs w:val="24"/>
        </w:rPr>
      </w:pPr>
    </w:p>
    <w:p w14:paraId="4FC74E06" w14:textId="77777777" w:rsidR="00D44FAD" w:rsidRPr="00F540A0" w:rsidRDefault="00D44FAD" w:rsidP="00EA4B41">
      <w:pPr>
        <w:jc w:val="center"/>
        <w:rPr>
          <w:color w:val="2E74B5" w:themeColor="accent1" w:themeShade="BF"/>
          <w:sz w:val="32"/>
          <w:szCs w:val="32"/>
        </w:rPr>
      </w:pPr>
      <w:r w:rsidRPr="00F540A0">
        <w:rPr>
          <w:b/>
          <w:color w:val="2E74B5" w:themeColor="accent1" w:themeShade="BF"/>
          <w:sz w:val="32"/>
          <w:szCs w:val="32"/>
        </w:rPr>
        <w:t>Pasientinformasjon</w:t>
      </w:r>
      <w:r w:rsidR="00F540A0">
        <w:rPr>
          <w:b/>
          <w:color w:val="2E74B5" w:themeColor="accent1" w:themeShade="BF"/>
          <w:sz w:val="32"/>
          <w:szCs w:val="32"/>
        </w:rPr>
        <w:t xml:space="preserve"> </w:t>
      </w:r>
    </w:p>
    <w:p w14:paraId="4FC74E07" w14:textId="13D7277A" w:rsidR="004825EB" w:rsidRPr="006167A6" w:rsidRDefault="001F6352" w:rsidP="00502510">
      <w:pPr>
        <w:jc w:val="center"/>
        <w:rPr>
          <w:b/>
          <w:color w:val="2E74B5" w:themeColor="accent1" w:themeShade="BF"/>
          <w:sz w:val="48"/>
          <w:szCs w:val="48"/>
        </w:rPr>
      </w:pPr>
      <w:r w:rsidRPr="006167A6">
        <w:rPr>
          <w:b/>
          <w:color w:val="2E74B5" w:themeColor="accent1" w:themeShade="BF"/>
          <w:sz w:val="48"/>
          <w:szCs w:val="48"/>
        </w:rPr>
        <w:t>Operativ behandling av kjønnsvorter (kondylom)</w:t>
      </w:r>
    </w:p>
    <w:p w14:paraId="4FC74E08" w14:textId="77777777" w:rsidR="00502510" w:rsidRDefault="00502510" w:rsidP="00DA00BC">
      <w:pPr>
        <w:rPr>
          <w:sz w:val="24"/>
          <w:szCs w:val="24"/>
        </w:rPr>
      </w:pPr>
    </w:p>
    <w:p w14:paraId="4FC74E09" w14:textId="5AB815B8" w:rsidR="00DA00BC" w:rsidRPr="00DA00BC" w:rsidRDefault="00DA00BC" w:rsidP="00DA00BC">
      <w:pPr>
        <w:rPr>
          <w:b/>
          <w:strike/>
          <w:sz w:val="24"/>
          <w:szCs w:val="24"/>
        </w:rPr>
      </w:pPr>
      <w:r w:rsidRPr="00DA00BC">
        <w:rPr>
          <w:sz w:val="24"/>
          <w:szCs w:val="24"/>
        </w:rPr>
        <w:t>Du har fått på</w:t>
      </w:r>
      <w:r w:rsidR="00494DA9">
        <w:rPr>
          <w:sz w:val="24"/>
          <w:szCs w:val="24"/>
        </w:rPr>
        <w:t>vist kjønnsvorter</w:t>
      </w:r>
      <w:r w:rsidRPr="00DA00BC">
        <w:rPr>
          <w:sz w:val="24"/>
          <w:szCs w:val="24"/>
        </w:rPr>
        <w:t xml:space="preserve"> </w:t>
      </w:r>
      <w:r>
        <w:rPr>
          <w:sz w:val="24"/>
          <w:szCs w:val="24"/>
        </w:rPr>
        <w:t>i hud eller slimhinne.</w:t>
      </w:r>
      <w:r w:rsidRPr="00DA00BC">
        <w:rPr>
          <w:sz w:val="24"/>
          <w:szCs w:val="24"/>
        </w:rPr>
        <w:t xml:space="preserve"> Disse </w:t>
      </w:r>
      <w:r w:rsidR="00494DA9">
        <w:rPr>
          <w:sz w:val="24"/>
          <w:szCs w:val="24"/>
        </w:rPr>
        <w:t>vortene</w:t>
      </w:r>
      <w:r w:rsidRPr="00DA00BC">
        <w:rPr>
          <w:sz w:val="24"/>
          <w:szCs w:val="24"/>
        </w:rPr>
        <w:t xml:space="preserve"> </w:t>
      </w:r>
      <w:r w:rsidR="00494DA9">
        <w:rPr>
          <w:sz w:val="24"/>
          <w:szCs w:val="24"/>
        </w:rPr>
        <w:t>er godartede. Synlige kjønnsvorter</w:t>
      </w:r>
      <w:r w:rsidRPr="00DA00BC">
        <w:rPr>
          <w:sz w:val="24"/>
          <w:szCs w:val="24"/>
        </w:rPr>
        <w:t xml:space="preserve"> kan behandles på mange måter, ofte </w:t>
      </w:r>
      <w:r>
        <w:rPr>
          <w:sz w:val="24"/>
          <w:szCs w:val="24"/>
        </w:rPr>
        <w:t xml:space="preserve">er det </w:t>
      </w:r>
      <w:r w:rsidRPr="00DA00BC">
        <w:rPr>
          <w:sz w:val="24"/>
          <w:szCs w:val="24"/>
        </w:rPr>
        <w:t xml:space="preserve">forsøkt </w:t>
      </w:r>
      <w:r>
        <w:rPr>
          <w:sz w:val="24"/>
          <w:szCs w:val="24"/>
        </w:rPr>
        <w:t xml:space="preserve">med </w:t>
      </w:r>
      <w:r w:rsidR="00C57684">
        <w:rPr>
          <w:sz w:val="24"/>
          <w:szCs w:val="24"/>
        </w:rPr>
        <w:t>medisiner/pensling</w:t>
      </w:r>
      <w:r w:rsidRPr="00DA00BC">
        <w:rPr>
          <w:sz w:val="24"/>
          <w:szCs w:val="24"/>
        </w:rPr>
        <w:t xml:space="preserve"> før denne behandling</w:t>
      </w:r>
      <w:r w:rsidRPr="00DA00BC">
        <w:rPr>
          <w:b/>
          <w:strike/>
          <w:sz w:val="24"/>
          <w:szCs w:val="24"/>
        </w:rPr>
        <w:t xml:space="preserve"> </w:t>
      </w:r>
    </w:p>
    <w:p w14:paraId="4FC74E0A" w14:textId="33C575D4" w:rsidR="00502510" w:rsidRDefault="00DA00BC" w:rsidP="00DA00BC">
      <w:pPr>
        <w:rPr>
          <w:sz w:val="24"/>
          <w:szCs w:val="24"/>
        </w:rPr>
      </w:pPr>
      <w:r w:rsidRPr="00DA00BC">
        <w:rPr>
          <w:b/>
          <w:color w:val="2E74B5" w:themeColor="accent1" w:themeShade="BF"/>
          <w:sz w:val="28"/>
          <w:szCs w:val="28"/>
        </w:rPr>
        <w:t>Operasjon</w:t>
      </w:r>
      <w:r>
        <w:rPr>
          <w:b/>
          <w:color w:val="2E74B5" w:themeColor="accent1" w:themeShade="BF"/>
          <w:sz w:val="28"/>
          <w:szCs w:val="28"/>
        </w:rPr>
        <w:br/>
      </w:r>
      <w:r w:rsidR="00502510">
        <w:rPr>
          <w:sz w:val="24"/>
          <w:szCs w:val="24"/>
        </w:rPr>
        <w:t>Behandl</w:t>
      </w:r>
      <w:r w:rsidR="00494DA9">
        <w:rPr>
          <w:sz w:val="24"/>
          <w:szCs w:val="24"/>
        </w:rPr>
        <w:t>ingen er poliklinisk og utføres</w:t>
      </w:r>
      <w:r w:rsidR="00502510" w:rsidRPr="00DA00BC">
        <w:rPr>
          <w:sz w:val="24"/>
          <w:szCs w:val="24"/>
        </w:rPr>
        <w:t xml:space="preserve"> i</w:t>
      </w:r>
      <w:r w:rsidR="00494DA9">
        <w:rPr>
          <w:sz w:val="24"/>
          <w:szCs w:val="24"/>
        </w:rPr>
        <w:t xml:space="preserve"> narkose eller</w:t>
      </w:r>
      <w:r w:rsidR="00502510" w:rsidRPr="00DA00BC">
        <w:rPr>
          <w:sz w:val="24"/>
          <w:szCs w:val="24"/>
        </w:rPr>
        <w:t xml:space="preserve"> lokalbedøvelse. Selve behandlingen tar oftest bare få min</w:t>
      </w:r>
      <w:r w:rsidR="00502510">
        <w:rPr>
          <w:sz w:val="24"/>
          <w:szCs w:val="24"/>
        </w:rPr>
        <w:t xml:space="preserve">utter. Omfanget </w:t>
      </w:r>
      <w:r w:rsidR="00502510" w:rsidRPr="00DA00BC">
        <w:rPr>
          <w:sz w:val="24"/>
          <w:szCs w:val="24"/>
        </w:rPr>
        <w:t>avhenger av hvor forandringene sitter og av hvor utbredte de er</w:t>
      </w:r>
      <w:r w:rsidR="00494DA9">
        <w:rPr>
          <w:sz w:val="24"/>
          <w:szCs w:val="24"/>
        </w:rPr>
        <w:t xml:space="preserve">. </w:t>
      </w:r>
      <w:r w:rsidR="00494DA9">
        <w:rPr>
          <w:sz w:val="24"/>
          <w:szCs w:val="24"/>
        </w:rPr>
        <w:br/>
      </w:r>
      <w:r>
        <w:rPr>
          <w:sz w:val="24"/>
          <w:szCs w:val="24"/>
        </w:rPr>
        <w:t>Behandlingen u</w:t>
      </w:r>
      <w:r w:rsidRPr="00DA00BC">
        <w:rPr>
          <w:sz w:val="24"/>
          <w:szCs w:val="24"/>
        </w:rPr>
        <w:t xml:space="preserve">tføres oftest med avskrapning eller overfladisk brenning/koagulering av vortene. Noen ganger </w:t>
      </w:r>
      <w:r>
        <w:rPr>
          <w:sz w:val="24"/>
          <w:szCs w:val="24"/>
        </w:rPr>
        <w:t xml:space="preserve">blir det benyttet </w:t>
      </w:r>
      <w:r w:rsidRPr="00DA00BC">
        <w:rPr>
          <w:sz w:val="24"/>
          <w:szCs w:val="24"/>
        </w:rPr>
        <w:t>laser.</w:t>
      </w:r>
      <w:r w:rsidR="00502510">
        <w:rPr>
          <w:sz w:val="24"/>
          <w:szCs w:val="24"/>
        </w:rPr>
        <w:br/>
        <w:t>Det er s</w:t>
      </w:r>
      <w:r w:rsidR="00494DA9">
        <w:rPr>
          <w:sz w:val="24"/>
          <w:szCs w:val="24"/>
        </w:rPr>
        <w:t>om regel ikke nødvendig med syk</w:t>
      </w:r>
      <w:r w:rsidR="00502510">
        <w:rPr>
          <w:sz w:val="24"/>
          <w:szCs w:val="24"/>
        </w:rPr>
        <w:t>melding.</w:t>
      </w:r>
    </w:p>
    <w:p w14:paraId="4FC74E0B" w14:textId="77777777" w:rsidR="00DA00BC" w:rsidRPr="00502510" w:rsidRDefault="00DA00BC" w:rsidP="00DA00BC">
      <w:pPr>
        <w:rPr>
          <w:strike/>
          <w:sz w:val="24"/>
          <w:szCs w:val="24"/>
        </w:rPr>
      </w:pPr>
      <w:r>
        <w:rPr>
          <w:b/>
          <w:color w:val="2E74B5" w:themeColor="accent1" w:themeShade="BF"/>
          <w:sz w:val="28"/>
          <w:szCs w:val="28"/>
        </w:rPr>
        <w:t>Komplikasjoner</w:t>
      </w:r>
      <w:r>
        <w:rPr>
          <w:b/>
          <w:color w:val="2E74B5" w:themeColor="accent1" w:themeShade="BF"/>
          <w:sz w:val="28"/>
          <w:szCs w:val="28"/>
        </w:rPr>
        <w:br/>
      </w:r>
      <w:r w:rsidRPr="00DA00BC">
        <w:rPr>
          <w:sz w:val="24"/>
          <w:szCs w:val="24"/>
        </w:rPr>
        <w:t xml:space="preserve">Komplikasjoner er sjeldne og lite alvorlige. Smerter er vanligvis lite uttalte, men ved behandling av større hudområder vil sårhet og væsking fra sårflatene forekomme. Ved behandling av slimhinne og hud rundt urinrørsåpning eller endetarmsåpning, kan svie og sårhet ved vannlating/avføring være problematisk i begynnelsen.  </w:t>
      </w:r>
    </w:p>
    <w:p w14:paraId="4FC74E0C" w14:textId="77777777" w:rsidR="00DA00BC" w:rsidRDefault="00502510" w:rsidP="00DA00BC">
      <w:pPr>
        <w:rPr>
          <w:sz w:val="24"/>
          <w:szCs w:val="24"/>
        </w:rPr>
      </w:pPr>
      <w:r>
        <w:rPr>
          <w:sz w:val="24"/>
          <w:szCs w:val="24"/>
        </w:rPr>
        <w:t>Infeksjon</w:t>
      </w:r>
      <w:r w:rsidR="00DA00BC" w:rsidRPr="00DA00BC">
        <w:rPr>
          <w:sz w:val="24"/>
          <w:szCs w:val="24"/>
        </w:rPr>
        <w:t xml:space="preserve"> etter behandlingen er svært sjelden. Ved økende smerter etter behandlingen, </w:t>
      </w:r>
      <w:r w:rsidRPr="00502510">
        <w:rPr>
          <w:sz w:val="24"/>
          <w:szCs w:val="24"/>
        </w:rPr>
        <w:t xml:space="preserve">bør du </w:t>
      </w:r>
      <w:r w:rsidR="00DA00BC" w:rsidRPr="00502510">
        <w:rPr>
          <w:sz w:val="24"/>
          <w:szCs w:val="24"/>
        </w:rPr>
        <w:t xml:space="preserve">kontakte </w:t>
      </w:r>
      <w:r w:rsidR="00964D9E">
        <w:rPr>
          <w:sz w:val="24"/>
          <w:szCs w:val="24"/>
        </w:rPr>
        <w:t>sykehuset:</w:t>
      </w:r>
    </w:p>
    <w:p w14:paraId="4FC74E0E" w14:textId="6EFFA02B" w:rsidR="00B878FA" w:rsidRPr="00B878FA" w:rsidRDefault="00991230" w:rsidP="00B878FA">
      <w:pPr>
        <w:rPr>
          <w:rFonts w:cs="Times New Roman"/>
          <w:color w:val="000000"/>
          <w:spacing w:val="-2"/>
          <w:sz w:val="24"/>
          <w:szCs w:val="24"/>
        </w:rPr>
      </w:pPr>
      <w:r>
        <w:rPr>
          <w:rFonts w:cs="Times New Roman"/>
          <w:color w:val="000000"/>
          <w:spacing w:val="-2"/>
          <w:sz w:val="24"/>
          <w:szCs w:val="24"/>
        </w:rPr>
        <w:t>Kvinneklinikken tlf.</w:t>
      </w:r>
      <w:r w:rsidR="00B878FA" w:rsidRPr="00B878FA">
        <w:rPr>
          <w:rFonts w:cs="Times New Roman"/>
          <w:color w:val="000000"/>
          <w:spacing w:val="-2"/>
          <w:sz w:val="24"/>
          <w:szCs w:val="24"/>
        </w:rPr>
        <w:t xml:space="preserve"> </w:t>
      </w:r>
      <w:r w:rsidR="00B878FA" w:rsidRPr="00B878FA">
        <w:rPr>
          <w:rFonts w:cs="Times New Roman"/>
          <w:b/>
          <w:color w:val="2E74B5" w:themeColor="accent1" w:themeShade="BF"/>
          <w:spacing w:val="-2"/>
          <w:sz w:val="24"/>
          <w:szCs w:val="24"/>
        </w:rPr>
        <w:t xml:space="preserve">51 51 </w:t>
      </w:r>
      <w:r>
        <w:rPr>
          <w:rFonts w:cs="Times New Roman"/>
          <w:b/>
          <w:color w:val="2E74B5" w:themeColor="accent1" w:themeShade="BF"/>
          <w:spacing w:val="-2"/>
          <w:sz w:val="24"/>
          <w:szCs w:val="24"/>
        </w:rPr>
        <w:t>87 77.</w:t>
      </w:r>
    </w:p>
    <w:p w14:paraId="7E909496" w14:textId="77777777" w:rsidR="00494DA9" w:rsidRDefault="00494DA9" w:rsidP="00DA00BC">
      <w:pPr>
        <w:rPr>
          <w:b/>
          <w:color w:val="2E74B5" w:themeColor="accent1" w:themeShade="BF"/>
          <w:sz w:val="28"/>
          <w:szCs w:val="28"/>
        </w:rPr>
      </w:pPr>
    </w:p>
    <w:p w14:paraId="4FC74E0F" w14:textId="633EE2D3" w:rsidR="00DA00BC" w:rsidRPr="00502510" w:rsidRDefault="00502510" w:rsidP="00DA00BC">
      <w:pPr>
        <w:rPr>
          <w:b/>
          <w:color w:val="2E74B5" w:themeColor="accent1" w:themeShade="BF"/>
          <w:sz w:val="28"/>
          <w:szCs w:val="28"/>
        </w:rPr>
      </w:pPr>
      <w:r>
        <w:rPr>
          <w:b/>
          <w:color w:val="2E74B5" w:themeColor="accent1" w:themeShade="BF"/>
          <w:sz w:val="28"/>
          <w:szCs w:val="28"/>
        </w:rPr>
        <w:t>Tilbakefall</w:t>
      </w:r>
      <w:r>
        <w:rPr>
          <w:b/>
          <w:color w:val="2E74B5" w:themeColor="accent1" w:themeShade="BF"/>
          <w:sz w:val="28"/>
          <w:szCs w:val="28"/>
        </w:rPr>
        <w:br/>
      </w:r>
      <w:r>
        <w:rPr>
          <w:sz w:val="24"/>
          <w:szCs w:val="24"/>
        </w:rPr>
        <w:t>Det er g</w:t>
      </w:r>
      <w:r w:rsidR="00DA00BC" w:rsidRPr="00DA00BC">
        <w:rPr>
          <w:sz w:val="24"/>
          <w:szCs w:val="24"/>
        </w:rPr>
        <w:t>anske vanlig</w:t>
      </w:r>
      <w:r>
        <w:rPr>
          <w:sz w:val="24"/>
          <w:szCs w:val="24"/>
        </w:rPr>
        <w:t xml:space="preserve"> med tilbakefall </w:t>
      </w:r>
      <w:r w:rsidR="00DA00BC" w:rsidRPr="00DA00BC">
        <w:rPr>
          <w:sz w:val="24"/>
          <w:szCs w:val="24"/>
        </w:rPr>
        <w:t xml:space="preserve">uansett behandling, men over lengre tid (måneder/år) </w:t>
      </w:r>
      <w:r w:rsidR="00494DA9">
        <w:rPr>
          <w:sz w:val="24"/>
          <w:szCs w:val="24"/>
        </w:rPr>
        <w:t>har kjønnsvortene en</w:t>
      </w:r>
      <w:r w:rsidR="00DA00BC" w:rsidRPr="00DA00BC">
        <w:rPr>
          <w:sz w:val="24"/>
          <w:szCs w:val="24"/>
        </w:rPr>
        <w:t xml:space="preserve"> te</w:t>
      </w:r>
      <w:r w:rsidR="00494DA9">
        <w:rPr>
          <w:sz w:val="24"/>
          <w:szCs w:val="24"/>
        </w:rPr>
        <w:t>ndens til å forsvinne av seg selv.</w:t>
      </w:r>
    </w:p>
    <w:p w14:paraId="4FC74E10" w14:textId="77777777" w:rsidR="00502510" w:rsidRDefault="00502510" w:rsidP="00502510">
      <w:pPr>
        <w:ind w:left="5664"/>
      </w:pPr>
    </w:p>
    <w:p w14:paraId="4FC74E11" w14:textId="77777777" w:rsidR="00502510" w:rsidRDefault="00502510" w:rsidP="00502510">
      <w:pPr>
        <w:ind w:left="5664"/>
      </w:pPr>
    </w:p>
    <w:p w14:paraId="4FC74E12" w14:textId="77777777" w:rsidR="00502510" w:rsidRDefault="00502510" w:rsidP="00502510">
      <w:pPr>
        <w:ind w:left="5664"/>
      </w:pPr>
    </w:p>
    <w:p w14:paraId="4FC74E13" w14:textId="77777777" w:rsidR="00502510" w:rsidRDefault="00502510" w:rsidP="00502510">
      <w:pPr>
        <w:ind w:left="5664"/>
        <w:rPr>
          <w:rFonts w:cs="Times New Roman"/>
          <w:color w:val="000000"/>
          <w:spacing w:val="-2"/>
          <w:sz w:val="20"/>
          <w:szCs w:val="20"/>
        </w:rPr>
      </w:pPr>
    </w:p>
    <w:p w14:paraId="4FC74E14" w14:textId="0E8F54C1" w:rsidR="00E53C74" w:rsidRPr="00502510" w:rsidRDefault="006903C6" w:rsidP="00502510">
      <w:pPr>
        <w:ind w:left="5664"/>
        <w:rPr>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3397C0EE" wp14:editId="5AF36283">
                <wp:simplePos x="0" y="0"/>
                <wp:positionH relativeFrom="column">
                  <wp:posOffset>3255010</wp:posOffset>
                </wp:positionH>
                <wp:positionV relativeFrom="paragraph">
                  <wp:posOffset>227330</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5FD14B57" w14:textId="2341A4EE" w:rsidR="006903C6" w:rsidRDefault="006903C6" w:rsidP="006903C6">
                            <w:r>
                              <w:rPr>
                                <w:rFonts w:cs="Times New Roman"/>
                                <w:color w:val="000000"/>
                                <w:spacing w:val="-2"/>
                                <w:sz w:val="20"/>
                                <w:szCs w:val="20"/>
                              </w:rPr>
                              <w:t>Kvinneklinikken SUS</w:t>
                            </w:r>
                            <w:r w:rsidR="00010B76">
                              <w:rPr>
                                <w:rFonts w:cs="Times New Roman"/>
                                <w:color w:val="000000"/>
                                <w:spacing w:val="-2"/>
                                <w:sz w:val="20"/>
                                <w:szCs w:val="20"/>
                              </w:rPr>
                              <w:t xml:space="preserve">, </w:t>
                            </w:r>
                            <w:r w:rsidR="00840A0C">
                              <w:rPr>
                                <w:rFonts w:cs="Times New Roman"/>
                                <w:color w:val="000000"/>
                                <w:spacing w:val="-2"/>
                                <w:sz w:val="20"/>
                                <w:szCs w:val="20"/>
                              </w:rPr>
                              <w:t>desember</w:t>
                            </w:r>
                            <w:r w:rsidR="00D137C9">
                              <w:rPr>
                                <w:rFonts w:cs="Times New Roman"/>
                                <w:color w:val="000000"/>
                                <w:spacing w:val="-2"/>
                                <w:sz w:val="20"/>
                                <w:szCs w:val="20"/>
                              </w:rPr>
                              <w:t xml:space="preserve"> 2022</w:t>
                            </w:r>
                            <w:bookmarkStart w:id="0" w:name="_GoBack"/>
                            <w:bookmarkEnd w:id="0"/>
                            <w:r>
                              <w:rPr>
                                <w:rFonts w:cs="Times New Roman"/>
                                <w:color w:val="000000"/>
                                <w:spacing w:val="-2"/>
                                <w:sz w:val="20"/>
                                <w:szCs w:val="20"/>
                              </w:rPr>
                              <w:br/>
                            </w:r>
                            <w:hyperlink r:id="rId8"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7C0EE" id="_x0000_t202" coordsize="21600,21600" o:spt="202" path="m,l,21600r21600,l21600,xe">
                <v:stroke joinstyle="miter"/>
                <v:path gradientshapeok="t" o:connecttype="rect"/>
              </v:shapetype>
              <v:shape id="Tekstboks 4" o:spid="_x0000_s1026" type="#_x0000_t202" style="position:absolute;left:0;text-align:left;margin-left:256.3pt;margin-top:17.9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" stroked="f">
                <v:textbox>
                  <w:txbxContent>
                    <w:p w14:paraId="5FD14B57" w14:textId="2341A4EE" w:rsidR="006903C6" w:rsidRDefault="006903C6" w:rsidP="006903C6">
                      <w:r>
                        <w:rPr>
                          <w:rFonts w:cs="Times New Roman"/>
                          <w:color w:val="000000"/>
                          <w:spacing w:val="-2"/>
                          <w:sz w:val="20"/>
                          <w:szCs w:val="20"/>
                        </w:rPr>
                        <w:t>Kvinneklinikken SUS</w:t>
                      </w:r>
                      <w:r w:rsidR="00010B76">
                        <w:rPr>
                          <w:rFonts w:cs="Times New Roman"/>
                          <w:color w:val="000000"/>
                          <w:spacing w:val="-2"/>
                          <w:sz w:val="20"/>
                          <w:szCs w:val="20"/>
                        </w:rPr>
                        <w:t xml:space="preserve">, </w:t>
                      </w:r>
                      <w:r w:rsidR="00840A0C">
                        <w:rPr>
                          <w:rFonts w:cs="Times New Roman"/>
                          <w:color w:val="000000"/>
                          <w:spacing w:val="-2"/>
                          <w:sz w:val="20"/>
                          <w:szCs w:val="20"/>
                        </w:rPr>
                        <w:t>desember</w:t>
                      </w:r>
                      <w:r w:rsidR="00D137C9">
                        <w:rPr>
                          <w:rFonts w:cs="Times New Roman"/>
                          <w:color w:val="000000"/>
                          <w:spacing w:val="-2"/>
                          <w:sz w:val="20"/>
                          <w:szCs w:val="20"/>
                        </w:rPr>
                        <w:t xml:space="preserve"> 2022</w:t>
                      </w:r>
                      <w:bookmarkStart w:id="1" w:name="_GoBack"/>
                      <w:bookmarkEnd w:id="1"/>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E53C74" w:rsidRPr="00502510"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4E19" w14:textId="77777777" w:rsidR="00D20098" w:rsidRDefault="00D20098" w:rsidP="00D7739C">
      <w:pPr>
        <w:spacing w:after="0" w:line="240" w:lineRule="auto"/>
      </w:pPr>
      <w:r>
        <w:separator/>
      </w:r>
    </w:p>
  </w:endnote>
  <w:endnote w:type="continuationSeparator" w:id="0">
    <w:p w14:paraId="4FC74E1A"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4E17" w14:textId="77777777" w:rsidR="00D20098" w:rsidRDefault="00D20098" w:rsidP="00D7739C">
      <w:pPr>
        <w:spacing w:after="0" w:line="240" w:lineRule="auto"/>
      </w:pPr>
      <w:r>
        <w:separator/>
      </w:r>
    </w:p>
  </w:footnote>
  <w:footnote w:type="continuationSeparator" w:id="0">
    <w:p w14:paraId="4FC74E18"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4E1B"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4FC74E1D" wp14:editId="4FC74E1E">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FC74E20" w14:textId="77777777" w:rsidR="006E5E49" w:rsidRDefault="006E5E49">
                          <w:r>
                            <w:rPr>
                              <w:noProof/>
                              <w:lang w:eastAsia="nb-NO"/>
                            </w:rPr>
                            <w:drawing>
                              <wp:inline distT="0" distB="0" distL="0" distR="0" wp14:anchorId="4FC74E21" wp14:editId="4FC74E22">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C74E1D"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4FC74E20" w14:textId="77777777" w:rsidR="006E5E49" w:rsidRDefault="006E5E49">
                    <w:r>
                      <w:rPr>
                        <w:noProof/>
                        <w:lang w:eastAsia="nb-NO"/>
                      </w:rPr>
                      <w:drawing>
                        <wp:inline distT="0" distB="0" distL="0" distR="0" wp14:anchorId="4FC74E21" wp14:editId="4FC74E22">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4FC74E1C"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0B76"/>
    <w:rsid w:val="00017F45"/>
    <w:rsid w:val="00027067"/>
    <w:rsid w:val="00027718"/>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1F6352"/>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94DA9"/>
    <w:rsid w:val="004A222E"/>
    <w:rsid w:val="004A776F"/>
    <w:rsid w:val="004C507C"/>
    <w:rsid w:val="00502510"/>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167A6"/>
    <w:rsid w:val="00621F78"/>
    <w:rsid w:val="00623F6E"/>
    <w:rsid w:val="0065029C"/>
    <w:rsid w:val="00652433"/>
    <w:rsid w:val="00654BFD"/>
    <w:rsid w:val="00664CA7"/>
    <w:rsid w:val="006853A9"/>
    <w:rsid w:val="006903C6"/>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40A0C"/>
    <w:rsid w:val="008D0A3A"/>
    <w:rsid w:val="008D3F76"/>
    <w:rsid w:val="008E3C50"/>
    <w:rsid w:val="00904CBA"/>
    <w:rsid w:val="00912A8B"/>
    <w:rsid w:val="00914D5D"/>
    <w:rsid w:val="00946D8F"/>
    <w:rsid w:val="00964D9E"/>
    <w:rsid w:val="00974E06"/>
    <w:rsid w:val="0098171F"/>
    <w:rsid w:val="00985474"/>
    <w:rsid w:val="009864D7"/>
    <w:rsid w:val="00991230"/>
    <w:rsid w:val="00991808"/>
    <w:rsid w:val="009D37B0"/>
    <w:rsid w:val="009E14E9"/>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878FA"/>
    <w:rsid w:val="00B90F76"/>
    <w:rsid w:val="00BA7220"/>
    <w:rsid w:val="00BB02D9"/>
    <w:rsid w:val="00BD4BAC"/>
    <w:rsid w:val="00BE202B"/>
    <w:rsid w:val="00C06970"/>
    <w:rsid w:val="00C15DB8"/>
    <w:rsid w:val="00C30DEC"/>
    <w:rsid w:val="00C57684"/>
    <w:rsid w:val="00C64D30"/>
    <w:rsid w:val="00C80087"/>
    <w:rsid w:val="00C93970"/>
    <w:rsid w:val="00C94150"/>
    <w:rsid w:val="00C976C0"/>
    <w:rsid w:val="00CC0189"/>
    <w:rsid w:val="00CF7D67"/>
    <w:rsid w:val="00D1028E"/>
    <w:rsid w:val="00D137C9"/>
    <w:rsid w:val="00D20098"/>
    <w:rsid w:val="00D37B26"/>
    <w:rsid w:val="00D43D4F"/>
    <w:rsid w:val="00D44FAD"/>
    <w:rsid w:val="00D46A59"/>
    <w:rsid w:val="00D7739C"/>
    <w:rsid w:val="00D86CFD"/>
    <w:rsid w:val="00DA00BC"/>
    <w:rsid w:val="00DB15E7"/>
    <w:rsid w:val="00DB44A7"/>
    <w:rsid w:val="00DC1264"/>
    <w:rsid w:val="00DC4540"/>
    <w:rsid w:val="00E10373"/>
    <w:rsid w:val="00E204AB"/>
    <w:rsid w:val="00E21226"/>
    <w:rsid w:val="00E2292D"/>
    <w:rsid w:val="00E267D5"/>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C74E05"/>
  <w15:docId w15:val="{B1654607-1F9F-4B88-8F36-557D3D0F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539B-269F-40A5-B9C9-3885AAE2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1099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5</cp:revision>
  <cp:lastPrinted>2014-11-06T14:37:00Z</cp:lastPrinted>
  <dcterms:created xsi:type="dcterms:W3CDTF">2018-12-11T12:44:00Z</dcterms:created>
  <dcterms:modified xsi:type="dcterms:W3CDTF">2022-12-08T08:41:00Z</dcterms:modified>
</cp:coreProperties>
</file>