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70E76" w14:textId="77777777" w:rsidR="00A708B4" w:rsidRDefault="00A708B4" w:rsidP="00E643DD">
      <w:pPr>
        <w:jc w:val="center"/>
        <w:rPr>
          <w:sz w:val="24"/>
          <w:szCs w:val="24"/>
        </w:rPr>
      </w:pPr>
    </w:p>
    <w:p w14:paraId="1D25012D" w14:textId="62B6E34A" w:rsidR="00EA4B41" w:rsidRPr="00550F53" w:rsidRDefault="005A2409" w:rsidP="00E643DD">
      <w:pPr>
        <w:jc w:val="center"/>
        <w:rPr>
          <w:color w:val="2E74B5" w:themeColor="accent1" w:themeShade="BF"/>
          <w:sz w:val="32"/>
          <w:szCs w:val="32"/>
          <w:lang w:val="en-GB"/>
        </w:rPr>
      </w:pPr>
      <w:r w:rsidRPr="00550F53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="00D44FAD" w:rsidRPr="00550F53">
        <w:rPr>
          <w:b/>
          <w:color w:val="2E74B5" w:themeColor="accent1" w:themeShade="BF"/>
          <w:sz w:val="32"/>
          <w:szCs w:val="32"/>
          <w:lang w:val="en-GB"/>
        </w:rPr>
        <w:t>on</w:t>
      </w:r>
    </w:p>
    <w:p w14:paraId="1D25012E" w14:textId="213170D6" w:rsidR="00D83F2F" w:rsidRDefault="005A2409" w:rsidP="00D83F2F">
      <w:pPr>
        <w:pStyle w:val="Overskrift2"/>
        <w:jc w:val="center"/>
        <w:rPr>
          <w:rFonts w:asciiTheme="minorHAnsi" w:hAnsiTheme="minorHAnsi"/>
          <w:color w:val="2E74B5" w:themeColor="accent1" w:themeShade="BF"/>
          <w:sz w:val="40"/>
          <w:szCs w:val="40"/>
          <w:lang w:val="en-GB"/>
        </w:rPr>
      </w:pPr>
      <w:r>
        <w:rPr>
          <w:rFonts w:asciiTheme="minorHAnsi" w:hAnsiTheme="minorHAnsi"/>
          <w:color w:val="2E74B5" w:themeColor="accent1" w:themeShade="BF"/>
          <w:sz w:val="40"/>
          <w:szCs w:val="40"/>
          <w:lang w:val="en-GB"/>
        </w:rPr>
        <w:t xml:space="preserve">Removal of the uterus/womb through the vagina  </w:t>
      </w:r>
    </w:p>
    <w:p w14:paraId="60185994" w14:textId="77777777" w:rsidR="005A2409" w:rsidRPr="005A2409" w:rsidRDefault="005A2409" w:rsidP="005A2409">
      <w:pPr>
        <w:rPr>
          <w:lang w:val="en-GB"/>
        </w:rPr>
      </w:pPr>
    </w:p>
    <w:p w14:paraId="1D25012F" w14:textId="32E46932" w:rsidR="00835E11" w:rsidRPr="00550F53" w:rsidRDefault="005A2409" w:rsidP="00835E11">
      <w:pPr>
        <w:rPr>
          <w:strike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There are various surgical methods for removing the uterus. For you, removal of </w:t>
      </w:r>
      <w:r w:rsidR="0037017D">
        <w:rPr>
          <w:sz w:val="24"/>
          <w:szCs w:val="24"/>
          <w:lang w:val="en-GB"/>
        </w:rPr>
        <w:t>the uterus through the vagina is</w:t>
      </w:r>
      <w:r>
        <w:rPr>
          <w:sz w:val="24"/>
          <w:szCs w:val="24"/>
          <w:lang w:val="en-GB"/>
        </w:rPr>
        <w:t xml:space="preserve"> considered to be a suitable method. </w:t>
      </w:r>
      <w:r w:rsidR="00835E11" w:rsidRPr="00550F53">
        <w:rPr>
          <w:sz w:val="24"/>
          <w:szCs w:val="24"/>
          <w:lang w:val="en-GB"/>
        </w:rPr>
        <w:t xml:space="preserve"> </w:t>
      </w:r>
      <w:r w:rsidR="0037017D">
        <w:rPr>
          <w:sz w:val="24"/>
          <w:szCs w:val="24"/>
          <w:lang w:val="en-GB"/>
        </w:rPr>
        <w:t xml:space="preserve"> </w:t>
      </w:r>
    </w:p>
    <w:p w14:paraId="1D250130" w14:textId="4C4C1670" w:rsidR="00835E11" w:rsidRPr="00550F53" w:rsidRDefault="0037017D" w:rsidP="00835E1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most common reason for removing the uterus is abnormal bleeding</w:t>
      </w:r>
      <w:r w:rsidR="004556A9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which has not been treatable any other way. This can be due to hormonal disturbances or benign fibroids. Sometimes it is the actual size/weight of the uterus and </w:t>
      </w:r>
      <w:r w:rsidR="003E52AC">
        <w:rPr>
          <w:sz w:val="24"/>
          <w:szCs w:val="24"/>
          <w:lang w:val="en-GB"/>
        </w:rPr>
        <w:t>fibroids that</w:t>
      </w:r>
      <w:r>
        <w:rPr>
          <w:sz w:val="24"/>
          <w:szCs w:val="24"/>
          <w:lang w:val="en-GB"/>
        </w:rPr>
        <w:t xml:space="preserve"> causes symptoms and necessitates an operation. </w:t>
      </w:r>
      <w:r w:rsidR="003E52AC">
        <w:rPr>
          <w:sz w:val="24"/>
          <w:szCs w:val="24"/>
          <w:lang w:val="en-GB"/>
        </w:rPr>
        <w:t xml:space="preserve">Some women have to have the uterus removed due to cancer in the uterus itself, or in the ovaries.  </w:t>
      </w:r>
    </w:p>
    <w:p w14:paraId="59167B27" w14:textId="5B8FAE52" w:rsidR="00DA1102" w:rsidRPr="00550F53" w:rsidRDefault="00306E1F" w:rsidP="00DA1102">
      <w:pPr>
        <w:rPr>
          <w:sz w:val="24"/>
          <w:szCs w:val="24"/>
          <w:lang w:val="en-GB"/>
        </w:rPr>
      </w:pPr>
      <w:r>
        <w:rPr>
          <w:b/>
          <w:bCs/>
          <w:color w:val="2E74B5" w:themeColor="accent1" w:themeShade="BF"/>
          <w:sz w:val="28"/>
          <w:szCs w:val="28"/>
          <w:lang w:val="en-GB"/>
        </w:rPr>
        <w:t xml:space="preserve">Before the </w:t>
      </w:r>
      <w:proofErr w:type="gramStart"/>
      <w:r>
        <w:rPr>
          <w:b/>
          <w:bCs/>
          <w:color w:val="2E74B5" w:themeColor="accent1" w:themeShade="BF"/>
          <w:sz w:val="28"/>
          <w:szCs w:val="28"/>
          <w:lang w:val="en-GB"/>
        </w:rPr>
        <w:t>operation</w:t>
      </w:r>
      <w:proofErr w:type="gramEnd"/>
      <w:r>
        <w:rPr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r w:rsidR="00DA1102" w:rsidRPr="00550F53">
        <w:rPr>
          <w:color w:val="2E74B5" w:themeColor="accent1" w:themeShade="BF"/>
          <w:sz w:val="28"/>
          <w:szCs w:val="28"/>
          <w:lang w:val="en-GB"/>
        </w:rPr>
        <w:br/>
      </w:r>
      <w:r>
        <w:rPr>
          <w:sz w:val="24"/>
          <w:szCs w:val="24"/>
          <w:lang w:val="en-GB"/>
        </w:rPr>
        <w:t>You have been informed about the operation during the preliminary examination /"journal recording"</w:t>
      </w:r>
      <w:r w:rsidR="004556A9">
        <w:rPr>
          <w:sz w:val="24"/>
          <w:szCs w:val="24"/>
          <w:lang w:val="en-GB"/>
        </w:rPr>
        <w:t>.</w:t>
      </w:r>
      <w:r w:rsidRPr="00306E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If you are taking medication</w:t>
      </w:r>
      <w:r w:rsidR="004556A9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it is important that your medication list is updated.</w:t>
      </w:r>
      <w:r w:rsidRPr="008D15B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4961D0C0" w14:textId="74E80D0B" w:rsidR="00DB0BC6" w:rsidRPr="00DB0BC6" w:rsidRDefault="00DB0BC6" w:rsidP="00DB0BC6">
      <w:pPr>
        <w:spacing w:before="100" w:beforeAutospacing="1" w:after="100" w:afterAutospacing="1"/>
        <w:rPr>
          <w:sz w:val="24"/>
          <w:szCs w:val="24"/>
          <w:lang w:val="en-GB"/>
        </w:rPr>
      </w:pPr>
      <w:r w:rsidRPr="00DB0BC6">
        <w:rPr>
          <w:sz w:val="24"/>
          <w:szCs w:val="24"/>
          <w:lang w:val="en-GB"/>
        </w:rPr>
        <w:t xml:space="preserve">In order to reduce the risk of infection, it is important that you don't remove any pubic hair during the 10-14 days leading up to the operation. This </w:t>
      </w:r>
      <w:proofErr w:type="gramStart"/>
      <w:r w:rsidRPr="00DB0BC6">
        <w:rPr>
          <w:sz w:val="24"/>
          <w:szCs w:val="24"/>
          <w:lang w:val="en-GB"/>
        </w:rPr>
        <w:t>will be done</w:t>
      </w:r>
      <w:proofErr w:type="gramEnd"/>
      <w:r w:rsidR="00CF4584">
        <w:rPr>
          <w:sz w:val="24"/>
          <w:szCs w:val="24"/>
          <w:lang w:val="en-GB"/>
        </w:rPr>
        <w:t>, if needed,</w:t>
      </w:r>
      <w:bookmarkStart w:id="0" w:name="_GoBack"/>
      <w:bookmarkEnd w:id="0"/>
      <w:r w:rsidRPr="00DB0BC6">
        <w:rPr>
          <w:sz w:val="24"/>
          <w:szCs w:val="24"/>
          <w:lang w:val="en-GB"/>
        </w:rPr>
        <w:t xml:space="preserve"> when you come to the ward on the day of your operation</w:t>
      </w:r>
      <w:r w:rsidR="00CF4584">
        <w:rPr>
          <w:sz w:val="24"/>
          <w:szCs w:val="24"/>
          <w:lang w:val="en-GB"/>
        </w:rPr>
        <w:t>.</w:t>
      </w:r>
    </w:p>
    <w:p w14:paraId="45093477" w14:textId="79ABA054" w:rsidR="00DA1102" w:rsidRPr="00550F53" w:rsidRDefault="00306E1F" w:rsidP="00DA1102">
      <w:pPr>
        <w:spacing w:before="100" w:beforeAutospacing="1" w:after="100" w:afterAutospacing="1"/>
        <w:rPr>
          <w:b/>
          <w:bCs/>
          <w:color w:val="2E74B5" w:themeColor="accent1" w:themeShade="BF"/>
          <w:sz w:val="28"/>
          <w:szCs w:val="24"/>
          <w:lang w:val="en-GB"/>
        </w:rPr>
      </w:pPr>
      <w:r>
        <w:rPr>
          <w:b/>
          <w:bCs/>
          <w:color w:val="2E74B5" w:themeColor="accent1" w:themeShade="BF"/>
          <w:sz w:val="28"/>
          <w:szCs w:val="24"/>
          <w:lang w:val="en-GB"/>
        </w:rPr>
        <w:t xml:space="preserve">On the day of </w:t>
      </w:r>
      <w:proofErr w:type="gramStart"/>
      <w:r>
        <w:rPr>
          <w:b/>
          <w:bCs/>
          <w:color w:val="2E74B5" w:themeColor="accent1" w:themeShade="BF"/>
          <w:sz w:val="28"/>
          <w:szCs w:val="24"/>
          <w:lang w:val="en-GB"/>
        </w:rPr>
        <w:t>admittance</w:t>
      </w:r>
      <w:proofErr w:type="gramEnd"/>
      <w:r>
        <w:rPr>
          <w:b/>
          <w:bCs/>
          <w:color w:val="2E74B5" w:themeColor="accent1" w:themeShade="BF"/>
          <w:sz w:val="28"/>
          <w:szCs w:val="24"/>
          <w:lang w:val="en-GB"/>
        </w:rPr>
        <w:t xml:space="preserve">                                                                                          </w:t>
      </w:r>
      <w:r w:rsidRPr="00306E1F">
        <w:rPr>
          <w:bCs/>
          <w:sz w:val="24"/>
          <w:szCs w:val="24"/>
          <w:lang w:val="en-GB"/>
        </w:rPr>
        <w:t>Co</w:t>
      </w:r>
      <w:r>
        <w:rPr>
          <w:bCs/>
          <w:sz w:val="24"/>
          <w:szCs w:val="24"/>
          <w:lang w:val="en-GB"/>
        </w:rPr>
        <w:t xml:space="preserve">me directly to Ward 4AC at the </w:t>
      </w:r>
      <w:r w:rsidRPr="00306E1F">
        <w:rPr>
          <w:bCs/>
          <w:sz w:val="24"/>
          <w:szCs w:val="24"/>
          <w:lang w:val="en-GB"/>
        </w:rPr>
        <w:t>time</w:t>
      </w:r>
      <w:r>
        <w:rPr>
          <w:bCs/>
          <w:sz w:val="24"/>
          <w:szCs w:val="24"/>
          <w:lang w:val="en-GB"/>
        </w:rPr>
        <w:t xml:space="preserve"> you have been given</w:t>
      </w:r>
      <w:r w:rsidRPr="00306E1F">
        <w:rPr>
          <w:bCs/>
          <w:sz w:val="24"/>
          <w:szCs w:val="24"/>
          <w:lang w:val="en-GB"/>
        </w:rPr>
        <w:t>.</w:t>
      </w:r>
      <w:r>
        <w:rPr>
          <w:b/>
          <w:bCs/>
          <w:color w:val="2E74B5" w:themeColor="accent1" w:themeShade="BF"/>
          <w:sz w:val="28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 </w:t>
      </w:r>
    </w:p>
    <w:p w14:paraId="1D250134" w14:textId="23162127" w:rsidR="003E4E7D" w:rsidRPr="00550F53" w:rsidRDefault="00306E1F" w:rsidP="003E4E7D">
      <w:pPr>
        <w:rPr>
          <w:sz w:val="24"/>
          <w:szCs w:val="24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>Operati</w:t>
      </w:r>
      <w:r w:rsidR="002613B0">
        <w:rPr>
          <w:b/>
          <w:color w:val="2E74B5" w:themeColor="accent1" w:themeShade="BF"/>
          <w:sz w:val="28"/>
          <w:szCs w:val="28"/>
          <w:lang w:val="en-GB"/>
        </w:rPr>
        <w:t>on</w:t>
      </w:r>
      <w:r>
        <w:rPr>
          <w:b/>
          <w:color w:val="2E74B5" w:themeColor="accent1" w:themeShade="BF"/>
          <w:sz w:val="28"/>
          <w:szCs w:val="28"/>
          <w:lang w:val="en-GB"/>
        </w:rPr>
        <w:t xml:space="preserve"> </w:t>
      </w:r>
      <w:r w:rsidR="001137D7" w:rsidRPr="00550F53">
        <w:rPr>
          <w:b/>
          <w:color w:val="2E74B5" w:themeColor="accent1" w:themeShade="BF"/>
          <w:sz w:val="28"/>
          <w:szCs w:val="28"/>
          <w:lang w:val="en-GB"/>
        </w:rPr>
        <w:t>met</w:t>
      </w:r>
      <w:r>
        <w:rPr>
          <w:b/>
          <w:color w:val="2E74B5" w:themeColor="accent1" w:themeShade="BF"/>
          <w:sz w:val="28"/>
          <w:szCs w:val="28"/>
          <w:lang w:val="en-GB"/>
        </w:rPr>
        <w:t>hod/anaesthetic</w:t>
      </w:r>
      <w:r w:rsidR="001137D7" w:rsidRPr="00550F53">
        <w:rPr>
          <w:b/>
          <w:color w:val="2E74B5" w:themeColor="accent1" w:themeShade="BF"/>
          <w:sz w:val="28"/>
          <w:szCs w:val="28"/>
          <w:lang w:val="en-GB"/>
        </w:rPr>
        <w:br/>
      </w:r>
      <w:r>
        <w:rPr>
          <w:sz w:val="24"/>
          <w:szCs w:val="24"/>
          <w:lang w:val="en-GB"/>
        </w:rPr>
        <w:t xml:space="preserve">You will have a general anaesthetic or possibly a spinal </w:t>
      </w:r>
      <w:r w:rsidR="002613B0">
        <w:rPr>
          <w:sz w:val="24"/>
          <w:szCs w:val="24"/>
          <w:lang w:val="en-GB"/>
        </w:rPr>
        <w:t>anaesthesia/</w:t>
      </w:r>
      <w:r>
        <w:rPr>
          <w:sz w:val="24"/>
          <w:szCs w:val="24"/>
          <w:lang w:val="en-GB"/>
        </w:rPr>
        <w:t>block</w:t>
      </w:r>
      <w:r w:rsidR="002613B0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="002613B0">
        <w:rPr>
          <w:sz w:val="24"/>
          <w:szCs w:val="24"/>
          <w:lang w:val="en-GB"/>
        </w:rPr>
        <w:t>If you have a spinal block</w:t>
      </w:r>
      <w:r w:rsidR="001F7C04">
        <w:rPr>
          <w:sz w:val="24"/>
          <w:szCs w:val="24"/>
          <w:lang w:val="en-GB"/>
        </w:rPr>
        <w:t>,</w:t>
      </w:r>
      <w:r w:rsidR="002613B0">
        <w:rPr>
          <w:sz w:val="24"/>
          <w:szCs w:val="24"/>
          <w:lang w:val="en-GB"/>
        </w:rPr>
        <w:t xml:space="preserve"> the urine catheter will remain in place until the anaesthetic has worn off</w:t>
      </w:r>
      <w:r w:rsidR="00B148AF">
        <w:rPr>
          <w:sz w:val="24"/>
          <w:szCs w:val="24"/>
          <w:lang w:val="en-GB"/>
        </w:rPr>
        <w:t xml:space="preserve"> </w:t>
      </w:r>
    </w:p>
    <w:p w14:paraId="685DF2D0" w14:textId="77777777" w:rsidR="00C37A31" w:rsidRDefault="001F7C04" w:rsidP="00C37A3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After the operation, you should</w:t>
      </w:r>
      <w:r w:rsidR="00B148AF">
        <w:rPr>
          <w:sz w:val="24"/>
          <w:szCs w:val="24"/>
          <w:lang w:val="en-GB"/>
        </w:rPr>
        <w:t xml:space="preserve"> no</w:t>
      </w:r>
      <w:r>
        <w:rPr>
          <w:sz w:val="24"/>
          <w:szCs w:val="24"/>
          <w:lang w:val="en-GB"/>
        </w:rPr>
        <w:t>rmally get out of bed after</w:t>
      </w:r>
      <w:r w:rsidR="00B148AF">
        <w:rPr>
          <w:sz w:val="24"/>
          <w:szCs w:val="24"/>
          <w:lang w:val="en-GB"/>
        </w:rPr>
        <w:t xml:space="preserve"> a few hours to reduce the risk of blood clots.  </w:t>
      </w:r>
      <w:r w:rsidR="00C161E3" w:rsidRPr="00550F53">
        <w:rPr>
          <w:sz w:val="24"/>
          <w:szCs w:val="24"/>
          <w:lang w:val="en-GB"/>
        </w:rPr>
        <w:br/>
      </w:r>
      <w:r w:rsidR="00CA3A39">
        <w:rPr>
          <w:sz w:val="24"/>
          <w:szCs w:val="24"/>
          <w:lang w:val="en-GB"/>
        </w:rPr>
        <w:t>The advantages with this operation method are that there is no scarring on the stomach, and</w:t>
      </w:r>
      <w:r>
        <w:rPr>
          <w:sz w:val="24"/>
          <w:szCs w:val="24"/>
          <w:lang w:val="en-GB"/>
        </w:rPr>
        <w:t xml:space="preserve"> that</w:t>
      </w:r>
      <w:r w:rsidR="00CA3A39">
        <w:rPr>
          <w:sz w:val="24"/>
          <w:szCs w:val="24"/>
          <w:lang w:val="en-GB"/>
        </w:rPr>
        <w:t xml:space="preserve"> you will usually recover quickly afterwards. You can often return home on the same day as the operation, or the day after.  </w:t>
      </w:r>
    </w:p>
    <w:p w14:paraId="1D250136" w14:textId="0EA6DB04" w:rsidR="001137D7" w:rsidRDefault="00A66FC8" w:rsidP="00C37A3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Occasionally</w:t>
      </w:r>
      <w:r w:rsidR="001F7C04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removal of the uterus through the vagina is unsuccessful due to adhesions or bleeding. Then the uterus </w:t>
      </w:r>
      <w:proofErr w:type="gramStart"/>
      <w:r>
        <w:rPr>
          <w:sz w:val="24"/>
          <w:szCs w:val="24"/>
          <w:lang w:val="en-GB"/>
        </w:rPr>
        <w:t>must be removed</w:t>
      </w:r>
      <w:proofErr w:type="gramEnd"/>
      <w:r>
        <w:rPr>
          <w:sz w:val="24"/>
          <w:szCs w:val="24"/>
          <w:lang w:val="en-GB"/>
        </w:rPr>
        <w:t xml:space="preserve"> through an incision on the belly.  </w:t>
      </w:r>
    </w:p>
    <w:p w14:paraId="4EC25036" w14:textId="77777777" w:rsidR="00C37A31" w:rsidRDefault="00C37A31" w:rsidP="00C37A31">
      <w:pPr>
        <w:spacing w:before="100" w:beforeAutospacing="1" w:after="100" w:after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doctor will inform you of any findings during the operation and what </w:t>
      </w:r>
      <w:proofErr w:type="gramStart"/>
      <w:r>
        <w:rPr>
          <w:sz w:val="24"/>
          <w:szCs w:val="24"/>
          <w:lang w:val="en-GB"/>
        </w:rPr>
        <w:t>has been done</w:t>
      </w:r>
      <w:proofErr w:type="gramEnd"/>
      <w:r>
        <w:rPr>
          <w:sz w:val="24"/>
          <w:szCs w:val="24"/>
          <w:lang w:val="en-GB"/>
        </w:rPr>
        <w:t xml:space="preserve">, either on the day of the operation, or the following day.   </w:t>
      </w:r>
    </w:p>
    <w:p w14:paraId="322CED9D" w14:textId="77777777" w:rsidR="00C37A31" w:rsidRPr="00C37A31" w:rsidRDefault="00C37A31" w:rsidP="00C37A31">
      <w:pPr>
        <w:rPr>
          <w:sz w:val="24"/>
          <w:szCs w:val="24"/>
          <w:lang w:val="en-GB"/>
        </w:rPr>
      </w:pPr>
    </w:p>
    <w:p w14:paraId="4F41FC29" w14:textId="0BC22197" w:rsidR="00745319" w:rsidRPr="00550F53" w:rsidRDefault="00A66FC8" w:rsidP="00745319">
      <w:pPr>
        <w:rPr>
          <w:sz w:val="24"/>
          <w:szCs w:val="24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lastRenderedPageBreak/>
        <w:t>C</w:t>
      </w:r>
      <w:r w:rsidR="00745319" w:rsidRPr="00550F53">
        <w:rPr>
          <w:b/>
          <w:color w:val="2E74B5" w:themeColor="accent1" w:themeShade="BF"/>
          <w:sz w:val="28"/>
          <w:szCs w:val="28"/>
          <w:lang w:val="en-GB"/>
        </w:rPr>
        <w:t>ompli</w:t>
      </w:r>
      <w:r>
        <w:rPr>
          <w:b/>
          <w:color w:val="2E74B5" w:themeColor="accent1" w:themeShade="BF"/>
          <w:sz w:val="28"/>
          <w:szCs w:val="28"/>
          <w:lang w:val="en-GB"/>
        </w:rPr>
        <w:t>cations</w:t>
      </w:r>
      <w:r w:rsidR="00745319" w:rsidRPr="00550F53">
        <w:rPr>
          <w:color w:val="2E74B5" w:themeColor="accent1" w:themeShade="BF"/>
          <w:sz w:val="28"/>
          <w:szCs w:val="28"/>
          <w:lang w:val="en-GB"/>
        </w:rPr>
        <w:br/>
      </w:r>
      <w:r>
        <w:rPr>
          <w:sz w:val="24"/>
          <w:szCs w:val="24"/>
          <w:lang w:val="en-GB"/>
        </w:rPr>
        <w:t xml:space="preserve">There is a risk of complications during any operation, both during and after the operation. General </w:t>
      </w:r>
      <w:r w:rsidR="001F7C04">
        <w:rPr>
          <w:sz w:val="24"/>
          <w:szCs w:val="24"/>
          <w:lang w:val="en-GB"/>
        </w:rPr>
        <w:t xml:space="preserve">anaesthetic </w:t>
      </w:r>
      <w:r>
        <w:rPr>
          <w:sz w:val="24"/>
          <w:szCs w:val="24"/>
          <w:lang w:val="en-GB"/>
        </w:rPr>
        <w:t xml:space="preserve">and other forms of anaesthesia also involve a slight risk.  </w:t>
      </w:r>
    </w:p>
    <w:p w14:paraId="31739BD2" w14:textId="58B2604A" w:rsidR="00745319" w:rsidRPr="00550F53" w:rsidRDefault="00A66FC8" w:rsidP="00A708B4">
      <w:pPr>
        <w:pStyle w:val="Listeavsnitt"/>
        <w:numPr>
          <w:ilvl w:val="0"/>
          <w:numId w:val="27"/>
        </w:numPr>
        <w:rPr>
          <w:sz w:val="28"/>
          <w:szCs w:val="28"/>
          <w:lang w:val="en-GB"/>
        </w:rPr>
      </w:pPr>
      <w:r>
        <w:rPr>
          <w:sz w:val="24"/>
          <w:szCs w:val="24"/>
          <w:lang w:val="en-GB"/>
        </w:rPr>
        <w:t>C</w:t>
      </w:r>
      <w:r w:rsidR="00745319" w:rsidRPr="00550F53">
        <w:rPr>
          <w:sz w:val="24"/>
          <w:szCs w:val="24"/>
          <w:lang w:val="en-GB"/>
        </w:rPr>
        <w:t>ompl</w:t>
      </w:r>
      <w:r w:rsidR="00A708B4" w:rsidRPr="00550F53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cations associated with spinal </w:t>
      </w:r>
      <w:r w:rsidR="00307CB2">
        <w:rPr>
          <w:sz w:val="24"/>
          <w:szCs w:val="24"/>
          <w:lang w:val="en-GB"/>
        </w:rPr>
        <w:t>anaesthesia</w:t>
      </w:r>
      <w:r>
        <w:rPr>
          <w:sz w:val="24"/>
          <w:szCs w:val="24"/>
          <w:lang w:val="en-GB"/>
        </w:rPr>
        <w:t xml:space="preserve"> are rare, but a temporary headache can occur. </w:t>
      </w:r>
      <w:r w:rsidR="00307CB2">
        <w:rPr>
          <w:sz w:val="24"/>
          <w:szCs w:val="24"/>
          <w:lang w:val="en-GB"/>
        </w:rPr>
        <w:t xml:space="preserve"> </w:t>
      </w:r>
    </w:p>
    <w:p w14:paraId="3B2D827C" w14:textId="3F4E1534" w:rsidR="00745319" w:rsidRPr="00550F53" w:rsidRDefault="00745319" w:rsidP="00745319">
      <w:pPr>
        <w:pStyle w:val="Listeavsnitt"/>
        <w:numPr>
          <w:ilvl w:val="0"/>
          <w:numId w:val="27"/>
        </w:numPr>
        <w:tabs>
          <w:tab w:val="left" w:pos="-720"/>
          <w:tab w:val="left" w:pos="451"/>
        </w:tabs>
        <w:rPr>
          <w:sz w:val="24"/>
          <w:szCs w:val="24"/>
          <w:lang w:val="en-GB"/>
        </w:rPr>
      </w:pPr>
      <w:r w:rsidRPr="00550F53">
        <w:rPr>
          <w:sz w:val="24"/>
          <w:szCs w:val="24"/>
          <w:lang w:val="en-GB"/>
        </w:rPr>
        <w:t>B</w:t>
      </w:r>
      <w:r w:rsidR="00307CB2">
        <w:rPr>
          <w:sz w:val="24"/>
          <w:szCs w:val="24"/>
          <w:lang w:val="en-GB"/>
        </w:rPr>
        <w:t xml:space="preserve">leeding and infection can arise. Injury to intestines and the bladder can happen, but only extremely rarely.  </w:t>
      </w:r>
    </w:p>
    <w:p w14:paraId="62DAD1B7" w14:textId="1FA5DD35" w:rsidR="00391B77" w:rsidRPr="00550F53" w:rsidRDefault="00745319" w:rsidP="00835E11">
      <w:pPr>
        <w:pStyle w:val="Listeavsnitt"/>
        <w:numPr>
          <w:ilvl w:val="0"/>
          <w:numId w:val="27"/>
        </w:numPr>
        <w:tabs>
          <w:tab w:val="left" w:pos="-720"/>
          <w:tab w:val="left" w:pos="451"/>
        </w:tabs>
        <w:spacing w:before="100" w:beforeAutospacing="1" w:after="100" w:afterAutospacing="1"/>
        <w:jc w:val="both"/>
        <w:rPr>
          <w:sz w:val="24"/>
          <w:szCs w:val="24"/>
          <w:lang w:val="en-GB"/>
        </w:rPr>
      </w:pPr>
      <w:r w:rsidRPr="00550F53">
        <w:rPr>
          <w:sz w:val="24"/>
          <w:szCs w:val="24"/>
          <w:lang w:val="en-GB"/>
        </w:rPr>
        <w:t>Blo</w:t>
      </w:r>
      <w:r w:rsidR="00307CB2">
        <w:rPr>
          <w:sz w:val="24"/>
          <w:szCs w:val="24"/>
          <w:lang w:val="en-GB"/>
        </w:rPr>
        <w:t xml:space="preserve">od clots can occur even though we give you blood thinning medication.  </w:t>
      </w:r>
    </w:p>
    <w:p w14:paraId="2E7E3125" w14:textId="318F5202" w:rsidR="003F6BF1" w:rsidRPr="00550F53" w:rsidRDefault="00307CB2" w:rsidP="003F6BF1">
      <w:pPr>
        <w:spacing w:before="100" w:beforeAutospacing="1" w:after="100" w:afterAutospacing="1"/>
        <w:rPr>
          <w:sz w:val="24"/>
          <w:szCs w:val="24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>After returning home</w:t>
      </w:r>
      <w:r w:rsidR="00140A56">
        <w:rPr>
          <w:sz w:val="24"/>
          <w:szCs w:val="24"/>
          <w:lang w:val="en-GB"/>
        </w:rPr>
        <w:br/>
        <w:t>You should continue taking pain relief medication regularly for the first few days, even if</w:t>
      </w:r>
      <w:r w:rsidR="004D1E33">
        <w:rPr>
          <w:sz w:val="24"/>
          <w:szCs w:val="24"/>
          <w:lang w:val="en-GB"/>
        </w:rPr>
        <w:t xml:space="preserve"> you don't have a lot of </w:t>
      </w:r>
      <w:r w:rsidR="00140A56">
        <w:rPr>
          <w:sz w:val="24"/>
          <w:szCs w:val="24"/>
          <w:lang w:val="en-GB"/>
        </w:rPr>
        <w:t>pain</w:t>
      </w:r>
      <w:r w:rsidR="004D1E33">
        <w:rPr>
          <w:sz w:val="24"/>
          <w:szCs w:val="24"/>
          <w:lang w:val="en-GB"/>
        </w:rPr>
        <w:t>. You can reduce the dose and take it as needed after a few days</w:t>
      </w:r>
      <w:r w:rsidR="001F7C04">
        <w:rPr>
          <w:sz w:val="24"/>
          <w:szCs w:val="24"/>
          <w:lang w:val="en-GB"/>
        </w:rPr>
        <w:t>,</w:t>
      </w:r>
      <w:r w:rsidR="004D1E33">
        <w:rPr>
          <w:sz w:val="24"/>
          <w:szCs w:val="24"/>
          <w:lang w:val="en-GB"/>
        </w:rPr>
        <w:t xml:space="preserve"> when the pain lessens. Vaginal bleeding for the first 1-4 weeks is normal.   </w:t>
      </w:r>
    </w:p>
    <w:p w14:paraId="2C491FD2" w14:textId="52826AC4" w:rsidR="003F6BF1" w:rsidRPr="00550F53" w:rsidRDefault="001247DC" w:rsidP="003F6BF1">
      <w:pPr>
        <w:spacing w:before="100" w:beforeAutospacing="1" w:after="100" w:after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can maintain normal activity at home, but you should not lift heavy items, do heavy work</w:t>
      </w:r>
      <w:r w:rsidR="00E42225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or vigorous sports for the first 2-4 weeks. Intercourse, bathing</w:t>
      </w:r>
      <w:r w:rsidR="00E42225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and use of tampons should be delayed for 4-6 weeks. </w:t>
      </w:r>
      <w:r w:rsidR="000C6204">
        <w:rPr>
          <w:sz w:val="24"/>
          <w:szCs w:val="24"/>
          <w:lang w:val="en-GB"/>
        </w:rPr>
        <w:t xml:space="preserve"> You will receive a sick note for </w:t>
      </w:r>
      <w:r w:rsidR="00945EDD">
        <w:rPr>
          <w:sz w:val="24"/>
          <w:szCs w:val="24"/>
          <w:lang w:val="en-GB"/>
        </w:rPr>
        <w:t xml:space="preserve">about 2 </w:t>
      </w:r>
      <w:r w:rsidR="000C6204">
        <w:rPr>
          <w:sz w:val="24"/>
          <w:szCs w:val="24"/>
          <w:lang w:val="en-GB"/>
        </w:rPr>
        <w:t xml:space="preserve">weeks, depending on what type of work you do.  </w:t>
      </w:r>
    </w:p>
    <w:p w14:paraId="1D250141" w14:textId="7520EDA3" w:rsidR="00BC22FA" w:rsidRPr="00550F53" w:rsidRDefault="000C6204" w:rsidP="003E4E7D">
      <w:pPr>
        <w:spacing w:line="256" w:lineRule="auto"/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>Contact us if you have a fever, heavy bleeding</w:t>
      </w:r>
      <w:r w:rsidR="001F7C04">
        <w:rPr>
          <w:rFonts w:cs="Times New Roman"/>
          <w:color w:val="000000"/>
          <w:spacing w:val="-2"/>
          <w:sz w:val="24"/>
          <w:szCs w:val="24"/>
          <w:lang w:val="en-GB"/>
        </w:rPr>
        <w:t>,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or increasing pain. The same applies to swollen legs</w:t>
      </w:r>
      <w:r w:rsidR="00E42225">
        <w:rPr>
          <w:rFonts w:cs="Times New Roman"/>
          <w:color w:val="000000"/>
          <w:spacing w:val="-2"/>
          <w:sz w:val="24"/>
          <w:szCs w:val="24"/>
          <w:lang w:val="en-GB"/>
        </w:rPr>
        <w:t>,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or increasing shortness of breath.  </w:t>
      </w:r>
      <w:r w:rsidR="00BC22FA" w:rsidRPr="00550F53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1D250142" w14:textId="72287163" w:rsidR="00BC22FA" w:rsidRPr="00550F53" w:rsidRDefault="000C6204" w:rsidP="003E4E7D">
      <w:pPr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550F53">
        <w:rPr>
          <w:rFonts w:cs="Times New Roman"/>
          <w:color w:val="000000"/>
          <w:spacing w:val="-2"/>
          <w:sz w:val="24"/>
          <w:szCs w:val="24"/>
          <w:lang w:val="en-GB"/>
        </w:rPr>
        <w:t>Gyna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>ecological</w:t>
      </w:r>
      <w:r w:rsidR="001A6842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>Ward 4AC tel.no</w:t>
      </w:r>
      <w:r w:rsidR="00BC22FA" w:rsidRPr="00550F53">
        <w:rPr>
          <w:rFonts w:cs="Times New Roman"/>
          <w:color w:val="000000"/>
          <w:spacing w:val="-2"/>
          <w:sz w:val="24"/>
          <w:szCs w:val="24"/>
          <w:lang w:val="en-GB"/>
        </w:rPr>
        <w:t xml:space="preserve">. </w:t>
      </w:r>
      <w:r w:rsidR="00BC22FA" w:rsidRPr="00550F53">
        <w:rPr>
          <w:rFonts w:cs="Times New Roman"/>
          <w:b/>
          <w:color w:val="1F4E79" w:themeColor="accent1" w:themeShade="80"/>
          <w:spacing w:val="-2"/>
          <w:sz w:val="24"/>
          <w:szCs w:val="24"/>
          <w:lang w:val="en-GB"/>
        </w:rPr>
        <w:t xml:space="preserve">51 51 </w:t>
      </w:r>
      <w:r w:rsidR="00A30212">
        <w:rPr>
          <w:rFonts w:cs="Times New Roman"/>
          <w:b/>
          <w:color w:val="1F4E79" w:themeColor="accent1" w:themeShade="80"/>
          <w:spacing w:val="-2"/>
          <w:sz w:val="24"/>
          <w:szCs w:val="24"/>
          <w:lang w:val="en-GB"/>
        </w:rPr>
        <w:t>87 77</w:t>
      </w:r>
      <w:r w:rsidR="00BC22FA" w:rsidRPr="00550F53">
        <w:rPr>
          <w:rFonts w:cs="Times New Roman"/>
          <w:b/>
          <w:color w:val="000000"/>
          <w:spacing w:val="-2"/>
          <w:sz w:val="24"/>
          <w:szCs w:val="24"/>
          <w:lang w:val="en-GB"/>
        </w:rPr>
        <w:t>.</w:t>
      </w:r>
    </w:p>
    <w:p w14:paraId="1D250143" w14:textId="61DEF25F" w:rsidR="00835E11" w:rsidRPr="00550F53" w:rsidRDefault="00C161E3" w:rsidP="00835E11">
      <w:pPr>
        <w:jc w:val="both"/>
        <w:rPr>
          <w:sz w:val="24"/>
          <w:szCs w:val="24"/>
          <w:lang w:val="en-GB"/>
        </w:rPr>
      </w:pPr>
      <w:r w:rsidRPr="00550F53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1D250147" wp14:editId="7F049421">
                <wp:simplePos x="0" y="0"/>
                <wp:positionH relativeFrom="margin">
                  <wp:posOffset>-140970</wp:posOffset>
                </wp:positionH>
                <wp:positionV relativeFrom="margin">
                  <wp:posOffset>6339840</wp:posOffset>
                </wp:positionV>
                <wp:extent cx="5829300" cy="102108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0EC01" w14:textId="1027C5D7" w:rsidR="00E42225" w:rsidRPr="00FE7EF8" w:rsidRDefault="00E42225" w:rsidP="00E42225">
                            <w:pPr>
                              <w:rPr>
                                <w:b/>
                                <w:color w:val="2E74B5" w:themeColor="accent1" w:themeShade="BF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FE7EF8">
                              <w:rPr>
                                <w:b/>
                                <w:color w:val="2E74B5" w:themeColor="accent1" w:themeShade="BF"/>
                                <w:sz w:val="44"/>
                                <w:szCs w:val="44"/>
                                <w:lang w:val="en-GB"/>
                              </w:rPr>
                              <w:t xml:space="preserve">Welcome to the Women's Clinic  </w:t>
                            </w:r>
                          </w:p>
                          <w:p w14:paraId="769AA891" w14:textId="77777777" w:rsidR="00E42225" w:rsidRPr="00DB0BC6" w:rsidRDefault="00E42225" w:rsidP="00E42225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  <w:lang w:val="en-GB"/>
                              </w:rPr>
                              <w:t xml:space="preserve">Stavanger University Hospital  </w:t>
                            </w:r>
                          </w:p>
                          <w:p w14:paraId="1D250152" w14:textId="30CCA55F" w:rsidR="004556A9" w:rsidRPr="00DB0BC6" w:rsidRDefault="004556A9" w:rsidP="00F540A0">
                            <w:pP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D250153" w14:textId="77777777" w:rsidR="004556A9" w:rsidRPr="00DB0BC6" w:rsidRDefault="004556A9" w:rsidP="00F540A0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D250154" w14:textId="5B1FD5AE" w:rsidR="004556A9" w:rsidRDefault="004556A9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hhv</w:t>
                            </w:r>
                          </w:p>
                          <w:p w14:paraId="1D250155" w14:textId="77777777" w:rsidR="004556A9" w:rsidRDefault="004556A9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250156" w14:textId="77777777" w:rsidR="004556A9" w:rsidRPr="00C64D30" w:rsidRDefault="004556A9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2060851900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1D250157" w14:textId="77777777" w:rsidR="004556A9" w:rsidRDefault="004556A9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50147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left:0;text-align:left;margin-left:-11.1pt;margin-top:499.2pt;width:459pt;height:80.4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qegIAAE8FAAAOAAAAZHJzL2Uyb0RvYy54bWysVN1P2zAQf5+0/8Hy+0jSsqlUpKgDMU1C&#10;gICJZ9ex2wjH59nXJt1fv7OTho/xsmkvyfnud98fp2ddY9hO+VCDLXlxlHOmrISqtuuS/3i4/DTj&#10;LKCwlTBgVcn3KvCzxccPp62bqwlswFTKMzJiw7x1Jd8gunmWBblRjQhH4JQloQbfCKSnX2eVFy1Z&#10;b0w2yfMvWQu+ch6kCoG4F72QL5J9rZXEG62DQmZKTrFh+vr0XcVvtjgV87UXblPLIQzxD1E0orbk&#10;dDR1IVCwra//MNXU0kMAjUcSmgy0rqVKOVA2Rf4mm/uNcCrlQsUJbixT+H9m5fXu1rO6ot5Njzmz&#10;oqEmPaingCt4CiwyqUStC3NC3jvCYvcVOoIf+IGYMfNO+yb+KSdGcir2fiyw6pBJYn6eTU6mOYkk&#10;yYp8UuSz1ILsWd35gN8UNCwSJffUwVRYsbsKSKEQ9ACJ3ixc1sakLhr7ikHAyMli7H2MicK9URFn&#10;7J3SlDhFNU0O0sipc+PZTtCwGEwZJiuEjCqaPI1KxXtKQkplR8UBH1VVGsW/UR41kmewOCo3tQX/&#10;nvfnkHWPP2Tf5xzTx27VDf1cQbWndnrodyI4eVlTya9EwFvhaQmoTbTYeEMfbaAtOQwUZxvwv97j&#10;RzzNJkk5a2mpSh5+boVXnJnvlqa2mE1m1HGG6XVSHB/Tw78SrV6K7LY5B2pGQUfEyURGBTQHUnto&#10;HukCLKNfEgkryXvJ8UCeY7/sdEGkWi4TiDbPCbyy905G07HAcaQeukfh3TB3SCN7DYcFFPM349dj&#10;o6aF5RZB12k2Y4n7ug6lp61NIztcmHgWXr4T6vkOLn4DAAD//wMAUEsDBBQABgAIAAAAIQDjQPBo&#10;5AAAAAwBAAAPAAAAZHJzL2Rvd25yZXYueG1sTI9dS8MwFIbvBf9DOII3sqUrmyS16RA/QHAynYpe&#10;Zk1sis1JbbKt/nuPV3p5OA/v+7zlcvQd29shtgEVzKYZMIt1MC02Cl6ebycCWEwaje4CWgXfNsKy&#10;Oj4qdWHCAZ/sfpMaRiEYC63ApdQXnMfaWa/jNPQW6fcRBq8TnUPDzaAPFO47nmfZOfe6RWpwurdX&#10;ztafm51XcP1+cybW9evq3qVHuX54m4cvcafU6cl4eQEs2TH9wfCrT+pQkdM27NBE1imY5HlOqAIp&#10;xRwYEUIuaMyW0NlC5sCrkv8fUf0AAAD//wMAUEsBAi0AFAAGAAgAAAAhALaDOJL+AAAA4QEAABMA&#10;AAAAAAAAAAAAAAAAAAAAAFtDb250ZW50X1R5cGVzXS54bWxQSwECLQAUAAYACAAAACEAOP0h/9YA&#10;AACUAQAACwAAAAAAAAAAAAAAAAAvAQAAX3JlbHMvLnJlbHNQSwECLQAUAAYACAAAACEA718SKnoC&#10;AABPBQAADgAAAAAAAAAAAAAAAAAuAgAAZHJzL2Uyb0RvYy54bWxQSwECLQAUAAYACAAAACEA40Dw&#10;aOQAAAAMAQAADwAAAAAAAAAAAAAAAADUBAAAZHJzL2Rvd25yZXYueG1sUEsFBgAAAAAEAAQA8wAA&#10;AOUFAAAAAA==&#10;" filled="f" stroked="f" strokeweight="1.5pt">
                <v:textbox inset="14.4pt,7.2pt,14.4pt,7.2pt">
                  <w:txbxContent>
                    <w:p w14:paraId="35F0EC01" w14:textId="1027C5D7" w:rsidR="00E42225" w:rsidRPr="00FE7EF8" w:rsidRDefault="00E42225" w:rsidP="00E42225">
                      <w:pPr>
                        <w:rPr>
                          <w:b/>
                          <w:color w:val="2E74B5" w:themeColor="accent1" w:themeShade="BF"/>
                          <w:sz w:val="44"/>
                          <w:szCs w:val="44"/>
                          <w:lang w:val="en-GB"/>
                        </w:rPr>
                      </w:pPr>
                      <w:r w:rsidRPr="00FE7EF8">
                        <w:rPr>
                          <w:b/>
                          <w:color w:val="2E74B5" w:themeColor="accent1" w:themeShade="BF"/>
                          <w:sz w:val="44"/>
                          <w:szCs w:val="44"/>
                          <w:lang w:val="en-GB"/>
                        </w:rPr>
                        <w:t xml:space="preserve">Welcome to the Women's Clinic  </w:t>
                      </w:r>
                    </w:p>
                    <w:p w14:paraId="769AA891" w14:textId="77777777" w:rsidR="00E42225" w:rsidRPr="00DB0BC6" w:rsidRDefault="00E42225" w:rsidP="00E42225">
                      <w:pPr>
                        <w:rPr>
                          <w:color w:val="2E74B5" w:themeColor="accent1" w:themeShade="B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  <w:lang w:val="en-GB"/>
                        </w:rPr>
                        <w:t xml:space="preserve">Stavanger University Hospital  </w:t>
                      </w:r>
                    </w:p>
                    <w:p w14:paraId="1D250152" w14:textId="30CCA55F" w:rsidR="004556A9" w:rsidRPr="00DB0BC6" w:rsidRDefault="004556A9" w:rsidP="00F540A0">
                      <w:pPr>
                        <w:rPr>
                          <w:b/>
                          <w:color w:val="2E74B5" w:themeColor="accent1" w:themeShade="BF"/>
                          <w:sz w:val="36"/>
                          <w:szCs w:val="36"/>
                          <w:lang w:val="en-US"/>
                        </w:rPr>
                      </w:pPr>
                    </w:p>
                    <w:p w14:paraId="1D250153" w14:textId="77777777" w:rsidR="004556A9" w:rsidRPr="00DB0BC6" w:rsidRDefault="004556A9" w:rsidP="00F540A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1D250154" w14:textId="5B1FD5AE" w:rsidR="004556A9" w:rsidRDefault="004556A9" w:rsidP="00F540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hhv</w:t>
                      </w:r>
                    </w:p>
                    <w:p w14:paraId="1D250155" w14:textId="77777777" w:rsidR="004556A9" w:rsidRDefault="004556A9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D250156" w14:textId="77777777" w:rsidR="004556A9" w:rsidRPr="00C64D30" w:rsidRDefault="004556A9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2060851900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1D250157" w14:textId="77777777" w:rsidR="004556A9" w:rsidRDefault="004556A9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5E11" w:rsidRPr="00550F53">
        <w:rPr>
          <w:color w:val="003366"/>
          <w:sz w:val="24"/>
          <w:szCs w:val="24"/>
          <w:lang w:val="en-GB"/>
        </w:rPr>
        <w:br/>
      </w:r>
    </w:p>
    <w:p w14:paraId="1D250145" w14:textId="6DAEB191" w:rsidR="00E53C74" w:rsidRPr="00550F53" w:rsidRDefault="00391B77" w:rsidP="00854561">
      <w:pPr>
        <w:tabs>
          <w:tab w:val="left" w:pos="-720"/>
          <w:tab w:val="left" w:pos="453"/>
        </w:tabs>
        <w:rPr>
          <w:rFonts w:cs="Times New Roman"/>
          <w:color w:val="000000"/>
          <w:spacing w:val="-2"/>
          <w:sz w:val="20"/>
          <w:szCs w:val="20"/>
          <w:lang w:val="en-GB"/>
        </w:rPr>
      </w:pPr>
      <w:r w:rsidRPr="00550F53">
        <w:rPr>
          <w:rFonts w:cs="Times New Roman"/>
          <w:noProof/>
          <w:color w:val="000000"/>
          <w:spacing w:val="-2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BB932" wp14:editId="594B686B">
                <wp:simplePos x="0" y="0"/>
                <wp:positionH relativeFrom="column">
                  <wp:posOffset>4074293</wp:posOffset>
                </wp:positionH>
                <wp:positionV relativeFrom="paragraph">
                  <wp:posOffset>2634984</wp:posOffset>
                </wp:positionV>
                <wp:extent cx="2097405" cy="44323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4739" w14:textId="2C3C5853" w:rsidR="004556A9" w:rsidRDefault="004556A9" w:rsidP="00D46A26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Kvinneklinikken SUS, </w:t>
                            </w:r>
                            <w:r w:rsidR="00F15B91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December</w:t>
                            </w:r>
                            <w:r w:rsidR="00C37A31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Pr="00E267D5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BB93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320.8pt;margin-top:207.5pt;width:165.15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+4JAIAACM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gUlhmls&#10;0YN49KGBR0+KSM9gfYVR9xbjwvgJRmxzKtXbO+AYZWDTM7MTN87B0AvWYnrz+DI7ezrh+AjSDN+g&#10;xX/YPkACGjunI3fIBkF0bNPTqTViDITjZZEvL8t8QQlHX1leFBepdxmrXl5b58MXAZrEQ00dtj6h&#10;s8OdDzEbVr2ExM88KNlupVLJcLtmoxw5MJTJNq1UwJswZchQ0+WiWCRkA/F9UpCWAWWspK7pVR7X&#10;JKzIxmfTppDApJrOmIkyR3oiIxM3YWzG1IjEXaSugfYJ+XIwqRanDA89uD+UDKjYmvrfe+YEJeqr&#10;Qc6X87KMEk9Gubgs0HDnnubcwwxHqJoGSqbjJqSxiHQYuMHedDLR9prJMWVUYmLzODVR6ud2inqd&#10;7fUzAAAA//8DAFBLAwQUAAYACAAAACEAPByd/d8AAAALAQAADwAAAGRycy9kb3ducmV2LnhtbEyP&#10;y07DMBBF90j8gzVIbBB1gtK8iFMBEohtSz/AiadJRDyOYrdJ/55hBcuZObpzbrVb7SguOPvBkYJ4&#10;E4FAap0ZqFNw/Hp/zEH4oMno0REquKKHXX17U+nSuIX2eDmETnAI+VIr6EOYSil926PVfuMmJL6d&#10;3Gx14HHupJn1wuF2lE9RlEqrB+IPvZ7wrcf2+3C2Ck6fy8O2WJqPcMz2Sfqqh6xxV6Xu79aXZxAB&#10;1/AHw68+q0PNTo07k/FiVJAmccqogiTecikmiiwuQDS8yZMcZF3J/x3qHwAAAP//AwBQSwECLQAU&#10;AAYACAAAACEAtoM4kv4AAADhAQAAEwAAAAAAAAAAAAAAAAAAAAAAW0NvbnRlbnRfVHlwZXNdLnht&#10;bFBLAQItABQABgAIAAAAIQA4/SH/1gAAAJQBAAALAAAAAAAAAAAAAAAAAC8BAABfcmVscy8ucmVs&#10;c1BLAQItABQABgAIAAAAIQAsIT+4JAIAACMEAAAOAAAAAAAAAAAAAAAAAC4CAABkcnMvZTJvRG9j&#10;LnhtbFBLAQItABQABgAIAAAAIQA8HJ393wAAAAsBAAAPAAAAAAAAAAAAAAAAAH4EAABkcnMvZG93&#10;bnJldi54bWxQSwUGAAAAAAQABADzAAAAigUAAAAA&#10;" stroked="f">
                <v:textbox>
                  <w:txbxContent>
                    <w:p w14:paraId="39154739" w14:textId="2C3C5853" w:rsidR="004556A9" w:rsidRDefault="004556A9" w:rsidP="00D46A26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Kvinneklinikken SUS, </w:t>
                      </w:r>
                      <w:r w:rsidR="00F15B91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December</w:t>
                      </w:r>
                      <w:bookmarkStart w:id="1" w:name="_GoBack"/>
                      <w:bookmarkEnd w:id="1"/>
                      <w:r w:rsidR="00C37A31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2020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Pr="00E267D5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C74" w:rsidRPr="00550F53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5014B" w14:textId="77777777" w:rsidR="004556A9" w:rsidRDefault="004556A9" w:rsidP="00D7739C">
      <w:pPr>
        <w:spacing w:after="0" w:line="240" w:lineRule="auto"/>
      </w:pPr>
      <w:r>
        <w:separator/>
      </w:r>
    </w:p>
  </w:endnote>
  <w:endnote w:type="continuationSeparator" w:id="0">
    <w:p w14:paraId="1D25014C" w14:textId="77777777" w:rsidR="004556A9" w:rsidRDefault="004556A9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50149" w14:textId="77777777" w:rsidR="004556A9" w:rsidRDefault="004556A9" w:rsidP="00D7739C">
      <w:pPr>
        <w:spacing w:after="0" w:line="240" w:lineRule="auto"/>
      </w:pPr>
      <w:r>
        <w:separator/>
      </w:r>
    </w:p>
  </w:footnote>
  <w:footnote w:type="continuationSeparator" w:id="0">
    <w:p w14:paraId="1D25014A" w14:textId="77777777" w:rsidR="004556A9" w:rsidRDefault="004556A9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014D" w14:textId="77777777" w:rsidR="004556A9" w:rsidRDefault="004556A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5014F" wp14:editId="1D250150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250158" w14:textId="77777777" w:rsidR="004556A9" w:rsidRDefault="004556A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1D250159" wp14:editId="1D25015A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25014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1D250158" w14:textId="77777777" w:rsidR="004556A9" w:rsidRDefault="004556A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1D250159" wp14:editId="1D25015A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D25014E" w14:textId="77777777" w:rsidR="004556A9" w:rsidRDefault="004556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44F75"/>
    <w:multiLevelType w:val="hybridMultilevel"/>
    <w:tmpl w:val="963CECE8"/>
    <w:lvl w:ilvl="0" w:tplc="0A48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5DB"/>
    <w:multiLevelType w:val="hybridMultilevel"/>
    <w:tmpl w:val="262E19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096C4F"/>
    <w:multiLevelType w:val="hybridMultilevel"/>
    <w:tmpl w:val="B426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7C35"/>
    <w:multiLevelType w:val="hybridMultilevel"/>
    <w:tmpl w:val="8C26F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868A9"/>
    <w:multiLevelType w:val="hybridMultilevel"/>
    <w:tmpl w:val="D438F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76664"/>
    <w:multiLevelType w:val="hybridMultilevel"/>
    <w:tmpl w:val="B32081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35317"/>
    <w:multiLevelType w:val="hybridMultilevel"/>
    <w:tmpl w:val="BB1A4C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143D"/>
    <w:multiLevelType w:val="hybridMultilevel"/>
    <w:tmpl w:val="4196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634E"/>
    <w:multiLevelType w:val="hybridMultilevel"/>
    <w:tmpl w:val="E20C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33D29"/>
    <w:multiLevelType w:val="hybridMultilevel"/>
    <w:tmpl w:val="3AE0F7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5E5702"/>
    <w:multiLevelType w:val="hybridMultilevel"/>
    <w:tmpl w:val="3E92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567818"/>
    <w:multiLevelType w:val="hybridMultilevel"/>
    <w:tmpl w:val="0BD427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4330D"/>
    <w:multiLevelType w:val="hybridMultilevel"/>
    <w:tmpl w:val="CB24E3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25"/>
  </w:num>
  <w:num w:numId="5">
    <w:abstractNumId w:val="20"/>
  </w:num>
  <w:num w:numId="6">
    <w:abstractNumId w:val="14"/>
  </w:num>
  <w:num w:numId="7">
    <w:abstractNumId w:val="15"/>
  </w:num>
  <w:num w:numId="8">
    <w:abstractNumId w:val="17"/>
  </w:num>
  <w:num w:numId="9">
    <w:abstractNumId w:val="16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  <w:num w:numId="18">
    <w:abstractNumId w:val="22"/>
  </w:num>
  <w:num w:numId="19">
    <w:abstractNumId w:val="7"/>
  </w:num>
  <w:num w:numId="20">
    <w:abstractNumId w:val="19"/>
  </w:num>
  <w:num w:numId="21">
    <w:abstractNumId w:val="12"/>
  </w:num>
  <w:num w:numId="22">
    <w:abstractNumId w:val="10"/>
  </w:num>
  <w:num w:numId="23">
    <w:abstractNumId w:val="23"/>
  </w:num>
  <w:num w:numId="24">
    <w:abstractNumId w:val="1"/>
  </w:num>
  <w:num w:numId="25">
    <w:abstractNumId w:val="5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8362C"/>
    <w:rsid w:val="00086730"/>
    <w:rsid w:val="000947D4"/>
    <w:rsid w:val="000A5CEE"/>
    <w:rsid w:val="000A7103"/>
    <w:rsid w:val="000A76D9"/>
    <w:rsid w:val="000B0D7D"/>
    <w:rsid w:val="000C48F0"/>
    <w:rsid w:val="000C6204"/>
    <w:rsid w:val="001137D7"/>
    <w:rsid w:val="001165CE"/>
    <w:rsid w:val="0012162B"/>
    <w:rsid w:val="001247DC"/>
    <w:rsid w:val="00140A56"/>
    <w:rsid w:val="0015298E"/>
    <w:rsid w:val="0017561D"/>
    <w:rsid w:val="001A6842"/>
    <w:rsid w:val="001A7E82"/>
    <w:rsid w:val="001B07C3"/>
    <w:rsid w:val="001C36DF"/>
    <w:rsid w:val="001F7C04"/>
    <w:rsid w:val="00213043"/>
    <w:rsid w:val="00216575"/>
    <w:rsid w:val="00221653"/>
    <w:rsid w:val="002226A5"/>
    <w:rsid w:val="00227559"/>
    <w:rsid w:val="0023032B"/>
    <w:rsid w:val="002613B0"/>
    <w:rsid w:val="00264478"/>
    <w:rsid w:val="00281A4F"/>
    <w:rsid w:val="00294FA5"/>
    <w:rsid w:val="002A7E2B"/>
    <w:rsid w:val="002B2D4D"/>
    <w:rsid w:val="002F2FDF"/>
    <w:rsid w:val="00306E1F"/>
    <w:rsid w:val="00307CB2"/>
    <w:rsid w:val="00315173"/>
    <w:rsid w:val="0036003A"/>
    <w:rsid w:val="00362D54"/>
    <w:rsid w:val="0037017D"/>
    <w:rsid w:val="00391B77"/>
    <w:rsid w:val="003A73FE"/>
    <w:rsid w:val="003C2C15"/>
    <w:rsid w:val="003D3A30"/>
    <w:rsid w:val="003E4E7D"/>
    <w:rsid w:val="003E52AC"/>
    <w:rsid w:val="003F6BF1"/>
    <w:rsid w:val="00425365"/>
    <w:rsid w:val="004254B9"/>
    <w:rsid w:val="00441676"/>
    <w:rsid w:val="004556A9"/>
    <w:rsid w:val="0048140F"/>
    <w:rsid w:val="004825EB"/>
    <w:rsid w:val="004A222E"/>
    <w:rsid w:val="004A776F"/>
    <w:rsid w:val="004C507C"/>
    <w:rsid w:val="004D1E33"/>
    <w:rsid w:val="004E4195"/>
    <w:rsid w:val="0050466A"/>
    <w:rsid w:val="005240FF"/>
    <w:rsid w:val="00550440"/>
    <w:rsid w:val="00550F53"/>
    <w:rsid w:val="00553E6B"/>
    <w:rsid w:val="005806DB"/>
    <w:rsid w:val="00594482"/>
    <w:rsid w:val="005A2409"/>
    <w:rsid w:val="005A3BD8"/>
    <w:rsid w:val="005A4A4E"/>
    <w:rsid w:val="005B0C99"/>
    <w:rsid w:val="005B2E98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41FB0"/>
    <w:rsid w:val="0065029C"/>
    <w:rsid w:val="00652433"/>
    <w:rsid w:val="00654BFD"/>
    <w:rsid w:val="00664CA7"/>
    <w:rsid w:val="006853A9"/>
    <w:rsid w:val="006A1E66"/>
    <w:rsid w:val="006A6612"/>
    <w:rsid w:val="006C288F"/>
    <w:rsid w:val="006D427B"/>
    <w:rsid w:val="006D4752"/>
    <w:rsid w:val="006E5E49"/>
    <w:rsid w:val="00710282"/>
    <w:rsid w:val="00720744"/>
    <w:rsid w:val="00731960"/>
    <w:rsid w:val="00740BED"/>
    <w:rsid w:val="00745319"/>
    <w:rsid w:val="0076281E"/>
    <w:rsid w:val="0078354C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35E11"/>
    <w:rsid w:val="0084199D"/>
    <w:rsid w:val="00854561"/>
    <w:rsid w:val="00894CFB"/>
    <w:rsid w:val="008D0A3A"/>
    <w:rsid w:val="008D3F76"/>
    <w:rsid w:val="008E3C50"/>
    <w:rsid w:val="008E48C4"/>
    <w:rsid w:val="008F2499"/>
    <w:rsid w:val="00904CBA"/>
    <w:rsid w:val="00914D5D"/>
    <w:rsid w:val="00945EDD"/>
    <w:rsid w:val="00946D8F"/>
    <w:rsid w:val="00974E06"/>
    <w:rsid w:val="0098171F"/>
    <w:rsid w:val="00985474"/>
    <w:rsid w:val="009864D7"/>
    <w:rsid w:val="00991808"/>
    <w:rsid w:val="009D37B0"/>
    <w:rsid w:val="009E14E9"/>
    <w:rsid w:val="00A26B8F"/>
    <w:rsid w:val="00A30212"/>
    <w:rsid w:val="00A36835"/>
    <w:rsid w:val="00A66FC8"/>
    <w:rsid w:val="00A708B4"/>
    <w:rsid w:val="00A82F26"/>
    <w:rsid w:val="00A92AD8"/>
    <w:rsid w:val="00AA235E"/>
    <w:rsid w:val="00AB2AC6"/>
    <w:rsid w:val="00AC71FD"/>
    <w:rsid w:val="00AD123E"/>
    <w:rsid w:val="00AF52C7"/>
    <w:rsid w:val="00AF6415"/>
    <w:rsid w:val="00B04385"/>
    <w:rsid w:val="00B148AF"/>
    <w:rsid w:val="00B20357"/>
    <w:rsid w:val="00B20862"/>
    <w:rsid w:val="00B21DEB"/>
    <w:rsid w:val="00B2365F"/>
    <w:rsid w:val="00B4140D"/>
    <w:rsid w:val="00B4475E"/>
    <w:rsid w:val="00B527AB"/>
    <w:rsid w:val="00B7196D"/>
    <w:rsid w:val="00B77D91"/>
    <w:rsid w:val="00B82575"/>
    <w:rsid w:val="00B90F76"/>
    <w:rsid w:val="00BA7220"/>
    <w:rsid w:val="00BB02D9"/>
    <w:rsid w:val="00BC22FA"/>
    <w:rsid w:val="00BD4BAC"/>
    <w:rsid w:val="00BE202B"/>
    <w:rsid w:val="00BE6BF8"/>
    <w:rsid w:val="00C06970"/>
    <w:rsid w:val="00C15DB8"/>
    <w:rsid w:val="00C161E3"/>
    <w:rsid w:val="00C25D2E"/>
    <w:rsid w:val="00C30DEC"/>
    <w:rsid w:val="00C37A31"/>
    <w:rsid w:val="00C64D30"/>
    <w:rsid w:val="00C80087"/>
    <w:rsid w:val="00C93970"/>
    <w:rsid w:val="00C94150"/>
    <w:rsid w:val="00C976C0"/>
    <w:rsid w:val="00CA3A39"/>
    <w:rsid w:val="00CC0189"/>
    <w:rsid w:val="00CF4584"/>
    <w:rsid w:val="00D1028E"/>
    <w:rsid w:val="00D20098"/>
    <w:rsid w:val="00D37B26"/>
    <w:rsid w:val="00D43D4F"/>
    <w:rsid w:val="00D44FAD"/>
    <w:rsid w:val="00D46A26"/>
    <w:rsid w:val="00D46A59"/>
    <w:rsid w:val="00D7739C"/>
    <w:rsid w:val="00D83F2F"/>
    <w:rsid w:val="00D86CFD"/>
    <w:rsid w:val="00DA1102"/>
    <w:rsid w:val="00DB0BC6"/>
    <w:rsid w:val="00DB15E7"/>
    <w:rsid w:val="00DB44A7"/>
    <w:rsid w:val="00DC1264"/>
    <w:rsid w:val="00DC4540"/>
    <w:rsid w:val="00E10373"/>
    <w:rsid w:val="00E204AB"/>
    <w:rsid w:val="00E21226"/>
    <w:rsid w:val="00E2292D"/>
    <w:rsid w:val="00E267D5"/>
    <w:rsid w:val="00E42225"/>
    <w:rsid w:val="00E53C74"/>
    <w:rsid w:val="00E6178B"/>
    <w:rsid w:val="00E643DD"/>
    <w:rsid w:val="00E81EF5"/>
    <w:rsid w:val="00EA4B41"/>
    <w:rsid w:val="00EB1E1A"/>
    <w:rsid w:val="00EC03FC"/>
    <w:rsid w:val="00ED5869"/>
    <w:rsid w:val="00ED79CB"/>
    <w:rsid w:val="00F0420D"/>
    <w:rsid w:val="00F15B91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D25012C"/>
  <w15:docId w15:val="{88AE9C0F-0C5D-4C34-B4EE-8BA30D11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3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  <w:style w:type="character" w:styleId="Merknadsreferanse">
    <w:name w:val="annotation reference"/>
    <w:rsid w:val="00E643D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643DD"/>
    <w:pPr>
      <w:spacing w:after="0" w:line="240" w:lineRule="auto"/>
    </w:pPr>
    <w:rPr>
      <w:rFonts w:ascii="Courier" w:eastAsia="Calibri" w:hAnsi="Courier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643DD"/>
    <w:rPr>
      <w:rFonts w:ascii="Courier" w:eastAsia="Calibri" w:hAnsi="Courier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B0C9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B0C99"/>
    <w:rPr>
      <w:rFonts w:ascii="Courier" w:eastAsia="Calibri" w:hAnsi="Courier" w:cs="Times New Roman"/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83F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35B0-F347-4BA0-813F-0FBC5583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Ravndal, Caroline Marie</cp:lastModifiedBy>
  <cp:revision>6</cp:revision>
  <cp:lastPrinted>2014-11-06T14:37:00Z</cp:lastPrinted>
  <dcterms:created xsi:type="dcterms:W3CDTF">2018-12-11T12:18:00Z</dcterms:created>
  <dcterms:modified xsi:type="dcterms:W3CDTF">2020-12-03T08:35:00Z</dcterms:modified>
</cp:coreProperties>
</file>