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AE16A" w14:textId="77777777" w:rsidR="00D44FAD" w:rsidRPr="004825EB" w:rsidRDefault="00D44FAD" w:rsidP="001E786F">
      <w:pPr>
        <w:jc w:val="center"/>
        <w:rPr>
          <w:color w:val="2E74B5" w:themeColor="accent1" w:themeShade="BF"/>
          <w:sz w:val="24"/>
          <w:szCs w:val="24"/>
        </w:rPr>
      </w:pPr>
      <w:r w:rsidRPr="00F540A0">
        <w:rPr>
          <w:b/>
          <w:color w:val="2E74B5" w:themeColor="accent1" w:themeShade="BF"/>
          <w:sz w:val="32"/>
          <w:szCs w:val="32"/>
        </w:rPr>
        <w:t>Pasientinformasjon</w:t>
      </w:r>
    </w:p>
    <w:p w14:paraId="6BBAE16B" w14:textId="76AD1A88" w:rsidR="001E786F" w:rsidRDefault="00CF2359" w:rsidP="001E786F">
      <w:pPr>
        <w:jc w:val="center"/>
        <w:rPr>
          <w:b/>
          <w:color w:val="2E74B5" w:themeColor="accent1" w:themeShade="BF"/>
          <w:sz w:val="32"/>
          <w:szCs w:val="32"/>
        </w:rPr>
      </w:pPr>
      <w:r w:rsidRPr="001E786F">
        <w:rPr>
          <w:b/>
          <w:color w:val="2E74B5" w:themeColor="accent1" w:themeShade="BF"/>
          <w:sz w:val="32"/>
          <w:szCs w:val="32"/>
        </w:rPr>
        <w:t xml:space="preserve">Blæretreningsprogram for kvinner med hyppig vannlating </w:t>
      </w:r>
      <w:r w:rsidR="001E786F">
        <w:rPr>
          <w:b/>
          <w:color w:val="2E74B5" w:themeColor="accent1" w:themeShade="BF"/>
          <w:sz w:val="32"/>
          <w:szCs w:val="32"/>
        </w:rPr>
        <w:br/>
      </w:r>
      <w:r w:rsidRPr="001E786F">
        <w:rPr>
          <w:b/>
          <w:color w:val="2E74B5" w:themeColor="accent1" w:themeShade="BF"/>
          <w:sz w:val="32"/>
          <w:szCs w:val="32"/>
        </w:rPr>
        <w:t>og sterk vannlatingstrang</w:t>
      </w:r>
    </w:p>
    <w:p w14:paraId="6BBAE16C" w14:textId="77777777" w:rsidR="001E786F" w:rsidRDefault="001E786F" w:rsidP="00CF2359">
      <w:pPr>
        <w:rPr>
          <w:sz w:val="24"/>
          <w:szCs w:val="24"/>
        </w:rPr>
      </w:pPr>
    </w:p>
    <w:p w14:paraId="6BBAE16D" w14:textId="64A8B6AF" w:rsidR="00CF2359" w:rsidRPr="00CF2359" w:rsidRDefault="00CF2359" w:rsidP="00CF2359">
      <w:pPr>
        <w:rPr>
          <w:b/>
          <w:color w:val="2E74B5" w:themeColor="accent1" w:themeShade="BF"/>
          <w:sz w:val="40"/>
          <w:szCs w:val="40"/>
        </w:rPr>
      </w:pPr>
      <w:r w:rsidRPr="001E786F">
        <w:rPr>
          <w:sz w:val="24"/>
          <w:szCs w:val="24"/>
        </w:rPr>
        <w:t xml:space="preserve">Før </w:t>
      </w:r>
      <w:r w:rsidRPr="00CF2359">
        <w:rPr>
          <w:sz w:val="24"/>
          <w:szCs w:val="24"/>
        </w:rPr>
        <w:t>start av blæretrening bør en lege</w:t>
      </w:r>
      <w:r w:rsidR="009C6C10">
        <w:rPr>
          <w:sz w:val="24"/>
          <w:szCs w:val="24"/>
        </w:rPr>
        <w:t xml:space="preserve"> undersøke og</w:t>
      </w:r>
      <w:r w:rsidRPr="00CF2359">
        <w:rPr>
          <w:sz w:val="24"/>
          <w:szCs w:val="24"/>
        </w:rPr>
        <w:t xml:space="preserve"> utelukke bakenforliggende årsaker til hyppig vannlating - med eller uten sterk vannlatingstrang.</w:t>
      </w:r>
    </w:p>
    <w:p w14:paraId="6BBAE16E" w14:textId="26CA379D" w:rsidR="00CF2359" w:rsidRPr="001E786F" w:rsidRDefault="00CF2359" w:rsidP="00CF2359">
      <w:pPr>
        <w:rPr>
          <w:b/>
          <w:color w:val="2E74B5" w:themeColor="accent1" w:themeShade="BF"/>
          <w:sz w:val="28"/>
          <w:szCs w:val="28"/>
        </w:rPr>
      </w:pPr>
      <w:r w:rsidRPr="001E786F">
        <w:rPr>
          <w:b/>
          <w:color w:val="2E74B5" w:themeColor="accent1" w:themeShade="BF"/>
          <w:sz w:val="24"/>
          <w:szCs w:val="24"/>
        </w:rPr>
        <w:t>Hva er normalt?</w:t>
      </w:r>
      <w:r w:rsidRPr="001E786F">
        <w:rPr>
          <w:b/>
          <w:color w:val="2E74B5" w:themeColor="accent1" w:themeShade="BF"/>
          <w:sz w:val="24"/>
          <w:szCs w:val="24"/>
        </w:rPr>
        <w:br/>
      </w:r>
      <w:r w:rsidRPr="00CF2359">
        <w:rPr>
          <w:sz w:val="24"/>
          <w:szCs w:val="24"/>
        </w:rPr>
        <w:t>Vi drikker ca. 1-2 liter væske i døgnet. Vanligvis vil urinblæren inneholde 2-4 dl urin før vannlatingstrangen blir plagsom. Normalt tømmer vi blæren 4-8 ganger i døgnet. Dette avhenger av væskeinntaket. Det er ikke unormalt å måtte opp om natten en til to ganger dersom du blir lig</w:t>
      </w:r>
      <w:r w:rsidR="009C6C10">
        <w:rPr>
          <w:sz w:val="24"/>
          <w:szCs w:val="24"/>
        </w:rPr>
        <w:t>gende våken en stund, eller hvi</w:t>
      </w:r>
      <w:r w:rsidRPr="00CF2359">
        <w:rPr>
          <w:sz w:val="24"/>
          <w:szCs w:val="24"/>
        </w:rPr>
        <w:t>s du har drukket mye om kvelden.</w:t>
      </w:r>
      <w:r w:rsidR="001E786F">
        <w:rPr>
          <w:b/>
          <w:color w:val="2E74B5" w:themeColor="accent1" w:themeShade="BF"/>
          <w:sz w:val="28"/>
          <w:szCs w:val="28"/>
        </w:rPr>
        <w:br/>
      </w:r>
      <w:r w:rsidRPr="00CF2359">
        <w:rPr>
          <w:b/>
          <w:sz w:val="24"/>
          <w:szCs w:val="24"/>
        </w:rPr>
        <w:t xml:space="preserve">HUSK: </w:t>
      </w:r>
      <w:r w:rsidRPr="00CF2359">
        <w:rPr>
          <w:sz w:val="24"/>
          <w:szCs w:val="24"/>
        </w:rPr>
        <w:t>Kaffe, te og alkohol er vanndrivende.</w:t>
      </w:r>
    </w:p>
    <w:p w14:paraId="6BBAE16F" w14:textId="0A2EB942" w:rsidR="001E786F" w:rsidRDefault="00CF2359" w:rsidP="00CF2359">
      <w:pPr>
        <w:rPr>
          <w:b/>
          <w:color w:val="2E74B5" w:themeColor="accent1" w:themeShade="BF"/>
          <w:sz w:val="28"/>
          <w:szCs w:val="28"/>
        </w:rPr>
      </w:pPr>
      <w:r w:rsidRPr="001E786F">
        <w:rPr>
          <w:b/>
          <w:color w:val="2E74B5" w:themeColor="accent1" w:themeShade="BF"/>
          <w:sz w:val="24"/>
          <w:szCs w:val="24"/>
        </w:rPr>
        <w:t>Urinlekkasje og unormal blærefunksjon</w:t>
      </w:r>
      <w:r w:rsidRPr="001E786F">
        <w:rPr>
          <w:b/>
          <w:color w:val="2E74B5" w:themeColor="accent1" w:themeShade="BF"/>
          <w:sz w:val="24"/>
          <w:szCs w:val="24"/>
        </w:rPr>
        <w:br/>
      </w:r>
      <w:r w:rsidR="009C6C10">
        <w:rPr>
          <w:sz w:val="24"/>
          <w:szCs w:val="24"/>
        </w:rPr>
        <w:t>Dersom du</w:t>
      </w:r>
      <w:r w:rsidRPr="00CF2359">
        <w:rPr>
          <w:sz w:val="24"/>
          <w:szCs w:val="24"/>
        </w:rPr>
        <w:t xml:space="preserve"> stadig våkner flere ganger om natten av vannlatingstrang og har svært mange vannlatinger med små mengder urin om dagen, er det et tegn på at </w:t>
      </w:r>
      <w:r w:rsidR="009C6C10">
        <w:rPr>
          <w:sz w:val="24"/>
          <w:szCs w:val="24"/>
        </w:rPr>
        <w:t>urinblæren er overaktiv og at du</w:t>
      </w:r>
      <w:r w:rsidRPr="00CF2359">
        <w:rPr>
          <w:sz w:val="24"/>
          <w:szCs w:val="24"/>
        </w:rPr>
        <w:t xml:space="preserve"> har behov for å ”trene” blæren. Av og til kan blæren bli ”bortskjemt” ved at en alltid går på toalettet straks en kjenner trang. Dette kan fort bli en uvane, fordi blæren får signaler om vannlating ved stadig mindre urinvolum. Etter hvert vil det bli en plage, med behov for hyppige toalettbesøk utover dagen med bare små urinmengder hver gang. I mange slike tilfe</w:t>
      </w:r>
      <w:r w:rsidR="009C6C10">
        <w:rPr>
          <w:sz w:val="24"/>
          <w:szCs w:val="24"/>
        </w:rPr>
        <w:t>ller kan trening hjelpe. Hvis du</w:t>
      </w:r>
      <w:r w:rsidRPr="00CF2359">
        <w:rPr>
          <w:sz w:val="24"/>
          <w:szCs w:val="24"/>
        </w:rPr>
        <w:t xml:space="preserve"> har sterk vannlatingstrang med påfølgende urinlekkasje, er blæretrening nyttig som tillegg til annen behandling.</w:t>
      </w:r>
      <w:r>
        <w:rPr>
          <w:b/>
          <w:color w:val="2E74B5" w:themeColor="accent1" w:themeShade="BF"/>
          <w:sz w:val="28"/>
          <w:szCs w:val="28"/>
        </w:rPr>
        <w:br/>
      </w:r>
      <w:r w:rsidRPr="00CF2359">
        <w:rPr>
          <w:sz w:val="24"/>
          <w:szCs w:val="24"/>
        </w:rPr>
        <w:t>Formålet med denne treningen er altså å gjenvinne kontrollen over blæren.</w:t>
      </w:r>
    </w:p>
    <w:p w14:paraId="6BBAE170" w14:textId="77777777" w:rsidR="00CF2359" w:rsidRPr="001E786F" w:rsidRDefault="00CF2359" w:rsidP="00CF2359">
      <w:pPr>
        <w:rPr>
          <w:b/>
          <w:color w:val="2E74B5" w:themeColor="accent1" w:themeShade="BF"/>
          <w:sz w:val="24"/>
          <w:szCs w:val="24"/>
        </w:rPr>
      </w:pPr>
      <w:r w:rsidRPr="001E786F">
        <w:rPr>
          <w:b/>
          <w:color w:val="2E74B5" w:themeColor="accent1" w:themeShade="BF"/>
          <w:sz w:val="24"/>
          <w:szCs w:val="24"/>
        </w:rPr>
        <w:t>Selve programmet</w:t>
      </w:r>
    </w:p>
    <w:p w14:paraId="6BBAE171" w14:textId="1B4A74C9" w:rsidR="00CF2359" w:rsidRDefault="00CF2359" w:rsidP="00CF2359">
      <w:pPr>
        <w:pStyle w:val="Listeavsnitt"/>
        <w:numPr>
          <w:ilvl w:val="0"/>
          <w:numId w:val="14"/>
        </w:numPr>
        <w:rPr>
          <w:sz w:val="24"/>
          <w:szCs w:val="24"/>
        </w:rPr>
      </w:pPr>
      <w:r w:rsidRPr="00CF2359">
        <w:rPr>
          <w:sz w:val="24"/>
          <w:szCs w:val="24"/>
        </w:rPr>
        <w:t>Start med å føre</w:t>
      </w:r>
      <w:r>
        <w:rPr>
          <w:sz w:val="24"/>
          <w:szCs w:val="24"/>
        </w:rPr>
        <w:t xml:space="preserve"> en liste over toalettbesøkene </w:t>
      </w:r>
      <w:r w:rsidR="009C6C10">
        <w:rPr>
          <w:sz w:val="24"/>
          <w:szCs w:val="24"/>
        </w:rPr>
        <w:t>dine en eller to døgn</w:t>
      </w:r>
      <w:r w:rsidRPr="00CF2359">
        <w:rPr>
          <w:sz w:val="24"/>
          <w:szCs w:val="24"/>
        </w:rPr>
        <w:t xml:space="preserve"> før du begynner treningen. Fortsett med dette etter at du har startet treningen, slik at du kan se om du forbedrer deg.</w:t>
      </w:r>
    </w:p>
    <w:p w14:paraId="6BBAE172" w14:textId="7D7B7E53" w:rsidR="00CF2359" w:rsidRPr="008D3BB4" w:rsidRDefault="00CF2359" w:rsidP="00CF2359">
      <w:pPr>
        <w:pStyle w:val="Listeavsnitt"/>
        <w:numPr>
          <w:ilvl w:val="0"/>
          <w:numId w:val="14"/>
        </w:numPr>
        <w:rPr>
          <w:sz w:val="24"/>
          <w:szCs w:val="24"/>
        </w:rPr>
      </w:pPr>
      <w:r w:rsidRPr="00CF2359">
        <w:rPr>
          <w:sz w:val="24"/>
          <w:szCs w:val="24"/>
        </w:rPr>
        <w:t>Når du kjenner normal trang skal du f</w:t>
      </w:r>
      <w:r>
        <w:rPr>
          <w:sz w:val="24"/>
          <w:szCs w:val="24"/>
        </w:rPr>
        <w:t xml:space="preserve">orsøke å holde igjen i omtrent 15 minutter (ved sterk trang </w:t>
      </w:r>
      <w:r w:rsidRPr="00CF2359">
        <w:rPr>
          <w:sz w:val="24"/>
          <w:szCs w:val="24"/>
        </w:rPr>
        <w:t>må du konsentrere deg om å prøve å undertry</w:t>
      </w:r>
      <w:r>
        <w:rPr>
          <w:sz w:val="24"/>
          <w:szCs w:val="24"/>
        </w:rPr>
        <w:t xml:space="preserve">kke denne trangen). Mestrer du </w:t>
      </w:r>
      <w:r w:rsidRPr="00CF2359">
        <w:rPr>
          <w:sz w:val="24"/>
          <w:szCs w:val="24"/>
        </w:rPr>
        <w:t xml:space="preserve">å holde deg i 15 minutter, skal du øke til 30 og senere til 45 minutter. </w:t>
      </w:r>
      <w:r w:rsidR="008D3BB4" w:rsidRPr="008D3BB4">
        <w:rPr>
          <w:sz w:val="24"/>
          <w:szCs w:val="24"/>
        </w:rPr>
        <w:t>Senere øker du med 15 eller 30 minutter for hver gang.</w:t>
      </w:r>
    </w:p>
    <w:p w14:paraId="05AA3F33" w14:textId="39C54B0F" w:rsidR="008D3BB4" w:rsidRPr="008D3BB4" w:rsidRDefault="008D3BB4" w:rsidP="00CF2359">
      <w:pPr>
        <w:pStyle w:val="Listeavsnitt"/>
        <w:numPr>
          <w:ilvl w:val="0"/>
          <w:numId w:val="14"/>
        </w:numPr>
        <w:rPr>
          <w:sz w:val="24"/>
          <w:szCs w:val="24"/>
        </w:rPr>
      </w:pPr>
      <w:r w:rsidRPr="008D3BB4">
        <w:rPr>
          <w:sz w:val="24"/>
          <w:szCs w:val="24"/>
        </w:rPr>
        <w:t>Hvis du er redd for uhell, kan du ta på et bind eller bleie.</w:t>
      </w:r>
    </w:p>
    <w:p w14:paraId="6BBAE173" w14:textId="77777777" w:rsidR="00CF2359" w:rsidRDefault="00CF2359" w:rsidP="00CF2359">
      <w:pPr>
        <w:pStyle w:val="Listeavsnitt"/>
        <w:numPr>
          <w:ilvl w:val="0"/>
          <w:numId w:val="14"/>
        </w:numPr>
        <w:rPr>
          <w:sz w:val="24"/>
          <w:szCs w:val="24"/>
        </w:rPr>
      </w:pPr>
      <w:r>
        <w:rPr>
          <w:sz w:val="24"/>
          <w:szCs w:val="24"/>
        </w:rPr>
        <w:t xml:space="preserve">Blæren trenes gradvis opp til </w:t>
      </w:r>
      <w:r w:rsidRPr="00CF2359">
        <w:rPr>
          <w:sz w:val="24"/>
          <w:szCs w:val="24"/>
        </w:rPr>
        <w:t xml:space="preserve">å holde på stadig større volum. </w:t>
      </w:r>
    </w:p>
    <w:p w14:paraId="6BBAE174" w14:textId="77777777" w:rsidR="00CF2359" w:rsidRPr="00CF2359" w:rsidRDefault="00CF2359" w:rsidP="00CF2359">
      <w:pPr>
        <w:pStyle w:val="Listeavsnitt"/>
        <w:numPr>
          <w:ilvl w:val="0"/>
          <w:numId w:val="14"/>
        </w:numPr>
        <w:rPr>
          <w:sz w:val="24"/>
          <w:szCs w:val="24"/>
        </w:rPr>
      </w:pPr>
      <w:r w:rsidRPr="00CF2359">
        <w:rPr>
          <w:sz w:val="24"/>
          <w:szCs w:val="24"/>
        </w:rPr>
        <w:t>Mål</w:t>
      </w:r>
      <w:r>
        <w:rPr>
          <w:sz w:val="24"/>
          <w:szCs w:val="24"/>
        </w:rPr>
        <w:t xml:space="preserve">et er at du greier å holde deg </w:t>
      </w:r>
      <w:r w:rsidRPr="00CF2359">
        <w:rPr>
          <w:sz w:val="24"/>
          <w:szCs w:val="24"/>
        </w:rPr>
        <w:t>i 3-5 timer, og at du unngår å måtte stå opp om natten.</w:t>
      </w:r>
      <w:bookmarkStart w:id="0" w:name="_GoBack"/>
      <w:bookmarkEnd w:id="0"/>
    </w:p>
    <w:p w14:paraId="6BBAE175" w14:textId="77777777" w:rsidR="00CF2359" w:rsidRPr="00CF2359" w:rsidRDefault="00CF2359" w:rsidP="00CF2359">
      <w:pPr>
        <w:pStyle w:val="Brdtekst"/>
        <w:rPr>
          <w:rFonts w:asciiTheme="minorHAnsi" w:hAnsiTheme="minorHAnsi"/>
          <w:szCs w:val="24"/>
        </w:rPr>
      </w:pPr>
    </w:p>
    <w:p w14:paraId="6BBAE176" w14:textId="77777777" w:rsidR="00CF2359" w:rsidRPr="001E786F" w:rsidRDefault="00CF2359" w:rsidP="00CF2359">
      <w:pPr>
        <w:pStyle w:val="Brdtekst"/>
        <w:rPr>
          <w:rFonts w:asciiTheme="minorHAnsi" w:hAnsiTheme="minorHAnsi"/>
          <w:b/>
          <w:szCs w:val="24"/>
        </w:rPr>
      </w:pPr>
      <w:r w:rsidRPr="00CF2359">
        <w:rPr>
          <w:rFonts w:asciiTheme="minorHAnsi" w:hAnsiTheme="minorHAnsi"/>
          <w:b/>
          <w:szCs w:val="24"/>
        </w:rPr>
        <w:t>Ved iherdig trening vil du merke fremgang allerede etter 1-2 uker. Du bør fortsette treni</w:t>
      </w:r>
      <w:r w:rsidR="001E786F">
        <w:rPr>
          <w:rFonts w:asciiTheme="minorHAnsi" w:hAnsiTheme="minorHAnsi"/>
          <w:b/>
          <w:szCs w:val="24"/>
        </w:rPr>
        <w:t xml:space="preserve">ngen så lenge du merker bedring. </w:t>
      </w:r>
      <w:r w:rsidRPr="001E786F">
        <w:rPr>
          <w:rFonts w:asciiTheme="minorHAnsi" w:hAnsiTheme="minorHAnsi"/>
          <w:b/>
          <w:szCs w:val="24"/>
        </w:rPr>
        <w:t>Lykke til!</w:t>
      </w:r>
    </w:p>
    <w:p w14:paraId="6BBAE177" w14:textId="77777777" w:rsidR="001E786F" w:rsidRDefault="001E786F" w:rsidP="00CF2359">
      <w:pPr>
        <w:rPr>
          <w:rFonts w:cs="Times New Roman"/>
          <w:color w:val="000000"/>
          <w:spacing w:val="-2"/>
          <w:sz w:val="20"/>
          <w:szCs w:val="20"/>
        </w:rPr>
      </w:pPr>
    </w:p>
    <w:p w14:paraId="6BBAE178" w14:textId="34C86A77" w:rsidR="001E786F" w:rsidRDefault="00080627" w:rsidP="001E786F">
      <w:pPr>
        <w:ind w:left="5664"/>
        <w:rPr>
          <w:rFonts w:cs="Times New Roman"/>
          <w:color w:val="000000"/>
          <w:spacing w:val="-2"/>
          <w:sz w:val="20"/>
          <w:szCs w:val="20"/>
        </w:rPr>
      </w:pPr>
      <w:r>
        <w:rPr>
          <w:rFonts w:cs="Times New Roman"/>
          <w:color w:val="000000"/>
          <w:spacing w:val="-2"/>
          <w:sz w:val="20"/>
          <w:szCs w:val="20"/>
        </w:rPr>
        <w:br/>
      </w:r>
    </w:p>
    <w:p w14:paraId="6BBAE179" w14:textId="0C18C854" w:rsidR="00080627" w:rsidRPr="001E786F" w:rsidRDefault="009C6C10" w:rsidP="00080627">
      <w:pPr>
        <w:rPr>
          <w:rFonts w:cs="Times New Roman"/>
          <w:color w:val="000000"/>
          <w:spacing w:val="-2"/>
          <w:sz w:val="20"/>
          <w:szCs w:val="20"/>
        </w:rPr>
      </w:pPr>
      <w:r>
        <w:rPr>
          <w:rFonts w:ascii="Times New Roman" w:hAnsi="Times New Roman" w:cs="Times New Roman"/>
          <w:noProof/>
          <w:sz w:val="24"/>
          <w:szCs w:val="24"/>
          <w:lang w:eastAsia="nb-NO"/>
        </w:rPr>
        <w:lastRenderedPageBreak/>
        <mc:AlternateContent>
          <mc:Choice Requires="wps">
            <w:drawing>
              <wp:anchor distT="0" distB="0" distL="114300" distR="114300" simplePos="0" relativeHeight="251659264" behindDoc="0" locked="0" layoutInCell="1" allowOverlap="1" wp14:anchorId="2DC9FFA1" wp14:editId="1676EA55">
                <wp:simplePos x="0" y="0"/>
                <wp:positionH relativeFrom="column">
                  <wp:posOffset>4255135</wp:posOffset>
                </wp:positionH>
                <wp:positionV relativeFrom="paragraph">
                  <wp:posOffset>430530</wp:posOffset>
                </wp:positionV>
                <wp:extent cx="2097405" cy="443230"/>
                <wp:effectExtent l="0" t="0" r="0" b="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43230"/>
                        </a:xfrm>
                        <a:prstGeom prst="rect">
                          <a:avLst/>
                        </a:prstGeom>
                        <a:solidFill>
                          <a:srgbClr val="FFFFFF"/>
                        </a:solidFill>
                        <a:ln w="9525">
                          <a:noFill/>
                          <a:miter lim="800000"/>
                          <a:headEnd/>
                          <a:tailEnd/>
                        </a:ln>
                      </wps:spPr>
                      <wps:txbx>
                        <w:txbxContent>
                          <w:p w14:paraId="16C95601" w14:textId="77777777" w:rsidR="009C6C10" w:rsidRDefault="009C6C10" w:rsidP="009C6C10">
                            <w:r>
                              <w:rPr>
                                <w:rFonts w:cs="Times New Roman"/>
                                <w:color w:val="000000"/>
                                <w:spacing w:val="-2"/>
                                <w:sz w:val="20"/>
                                <w:szCs w:val="20"/>
                              </w:rPr>
                              <w:t>Kvinneklinikken SUS, januar 2015</w:t>
                            </w:r>
                            <w:r>
                              <w:rPr>
                                <w:rFonts w:cs="Times New Roman"/>
                                <w:color w:val="000000"/>
                                <w:spacing w:val="-2"/>
                                <w:sz w:val="20"/>
                                <w:szCs w:val="20"/>
                              </w:rPr>
                              <w:br/>
                            </w:r>
                            <w:hyperlink r:id="rId8"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C9FFA1" id="_x0000_t202" coordsize="21600,21600" o:spt="202" path="m,l,21600r21600,l21600,xe">
                <v:stroke joinstyle="miter"/>
                <v:path gradientshapeok="t" o:connecttype="rect"/>
              </v:shapetype>
              <v:shape id="Tekstboks 4" o:spid="_x0000_s1026" type="#_x0000_t202" style="position:absolute;margin-left:335.05pt;margin-top:33.9pt;width:165.15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" stroked="f">
                <v:textbox>
                  <w:txbxContent>
                    <w:p w14:paraId="16C95601" w14:textId="77777777" w:rsidR="009C6C10" w:rsidRDefault="009C6C10" w:rsidP="009C6C10">
                      <w:r>
                        <w:rPr>
                          <w:rFonts w:cs="Times New Roman"/>
                          <w:color w:val="000000"/>
                          <w:spacing w:val="-2"/>
                          <w:sz w:val="20"/>
                          <w:szCs w:val="20"/>
                        </w:rPr>
                        <w:t>Kvinneklinikken SUS, januar 2015</w:t>
                      </w:r>
                      <w:r>
                        <w:rPr>
                          <w:rFonts w:cs="Times New Roman"/>
                          <w:color w:val="000000"/>
                          <w:spacing w:val="-2"/>
                          <w:sz w:val="20"/>
                          <w:szCs w:val="20"/>
                        </w:rPr>
                        <w:br/>
                      </w:r>
                      <w:hyperlink r:id="rId9"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v:textbox>
              </v:shape>
            </w:pict>
          </mc:Fallback>
        </mc:AlternateContent>
      </w:r>
    </w:p>
    <w:sectPr w:rsidR="00080627" w:rsidRPr="001E786F" w:rsidSect="00EA4B41">
      <w:headerReference w:type="default" r:id="rId10"/>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AE17E" w14:textId="77777777" w:rsidR="00D20098" w:rsidRDefault="00D20098" w:rsidP="00D7739C">
      <w:pPr>
        <w:spacing w:after="0" w:line="240" w:lineRule="auto"/>
      </w:pPr>
      <w:r>
        <w:separator/>
      </w:r>
    </w:p>
  </w:endnote>
  <w:endnote w:type="continuationSeparator" w:id="0">
    <w:p w14:paraId="6BBAE17F" w14:textId="77777777" w:rsidR="00D20098" w:rsidRDefault="00D20098"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AE17C" w14:textId="77777777" w:rsidR="00D20098" w:rsidRDefault="00D20098" w:rsidP="00D7739C">
      <w:pPr>
        <w:spacing w:after="0" w:line="240" w:lineRule="auto"/>
      </w:pPr>
      <w:r>
        <w:separator/>
      </w:r>
    </w:p>
  </w:footnote>
  <w:footnote w:type="continuationSeparator" w:id="0">
    <w:p w14:paraId="6BBAE17D" w14:textId="77777777" w:rsidR="00D20098" w:rsidRDefault="00D20098"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AE180"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6BBAE182" wp14:editId="6BBAE183">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BBAE185" w14:textId="77777777" w:rsidR="006E5E49" w:rsidRDefault="006E5E49">
                          <w:r>
                            <w:rPr>
                              <w:noProof/>
                              <w:lang w:eastAsia="nb-NO"/>
                            </w:rPr>
                            <w:drawing>
                              <wp:inline distT="0" distB="0" distL="0" distR="0" wp14:anchorId="6BBAE186" wp14:editId="6BBAE187">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BBAE182" id="_x0000_t202" coordsize="21600,21600" o:spt="202" path="m,l,21600r21600,l21600,xe">
              <v:stroke joinstyle="miter"/>
              <v:path gradientshapeok="t" o:connecttype="rect"/>
            </v:shapetype>
            <v:shape id="Tekstboks 2" o:spid="_x0000_s1027"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6BBAE185" w14:textId="77777777" w:rsidR="006E5E49" w:rsidRDefault="006E5E49">
                    <w:r>
                      <w:rPr>
                        <w:noProof/>
                        <w:lang w:eastAsia="nb-NO"/>
                      </w:rPr>
                      <w:drawing>
                        <wp:inline distT="0" distB="0" distL="0" distR="0" wp14:anchorId="6BBAE186" wp14:editId="6BBAE187">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6BBAE181" w14:textId="77777777" w:rsidR="006E5E49" w:rsidRDefault="006E5E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A8655A"/>
    <w:multiLevelType w:val="hybridMultilevel"/>
    <w:tmpl w:val="F34E7B1E"/>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3"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3"/>
  </w:num>
  <w:num w:numId="4">
    <w:abstractNumId w:val="13"/>
  </w:num>
  <w:num w:numId="5">
    <w:abstractNumId w:val="10"/>
  </w:num>
  <w:num w:numId="6">
    <w:abstractNumId w:val="6"/>
  </w:num>
  <w:num w:numId="7">
    <w:abstractNumId w:val="7"/>
  </w:num>
  <w:num w:numId="8">
    <w:abstractNumId w:val="9"/>
  </w:num>
  <w:num w:numId="9">
    <w:abstractNumId w:val="8"/>
  </w:num>
  <w:num w:numId="10">
    <w:abstractNumId w:val="4"/>
  </w:num>
  <w:num w:numId="11">
    <w:abstractNumId w:val="5"/>
  </w:num>
  <w:num w:numId="12">
    <w:abstractNumId w:val="1"/>
  </w:num>
  <w:num w:numId="13">
    <w:abstractNumId w:val="0"/>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7F45"/>
    <w:rsid w:val="00027067"/>
    <w:rsid w:val="00027718"/>
    <w:rsid w:val="00045AA0"/>
    <w:rsid w:val="000554FC"/>
    <w:rsid w:val="00080627"/>
    <w:rsid w:val="0008362C"/>
    <w:rsid w:val="00084B74"/>
    <w:rsid w:val="00086730"/>
    <w:rsid w:val="000A5CEE"/>
    <w:rsid w:val="000A7103"/>
    <w:rsid w:val="000A76D9"/>
    <w:rsid w:val="000B0D7D"/>
    <w:rsid w:val="000C48F0"/>
    <w:rsid w:val="001165CE"/>
    <w:rsid w:val="0012162B"/>
    <w:rsid w:val="0015298E"/>
    <w:rsid w:val="0017561D"/>
    <w:rsid w:val="001A7E82"/>
    <w:rsid w:val="001B07C3"/>
    <w:rsid w:val="001C36DF"/>
    <w:rsid w:val="001E786F"/>
    <w:rsid w:val="00213043"/>
    <w:rsid w:val="00216575"/>
    <w:rsid w:val="00221653"/>
    <w:rsid w:val="002226A5"/>
    <w:rsid w:val="00264478"/>
    <w:rsid w:val="00281A4F"/>
    <w:rsid w:val="00294FA5"/>
    <w:rsid w:val="002A7E2B"/>
    <w:rsid w:val="002B2D4D"/>
    <w:rsid w:val="002F2FDF"/>
    <w:rsid w:val="0036003A"/>
    <w:rsid w:val="00362D54"/>
    <w:rsid w:val="003A73FE"/>
    <w:rsid w:val="003C2C15"/>
    <w:rsid w:val="003D3A30"/>
    <w:rsid w:val="00425365"/>
    <w:rsid w:val="004254B9"/>
    <w:rsid w:val="00441676"/>
    <w:rsid w:val="0048140F"/>
    <w:rsid w:val="004825EB"/>
    <w:rsid w:val="004A222E"/>
    <w:rsid w:val="004A776F"/>
    <w:rsid w:val="004C507C"/>
    <w:rsid w:val="0050466A"/>
    <w:rsid w:val="005240FF"/>
    <w:rsid w:val="00553E6B"/>
    <w:rsid w:val="005806DB"/>
    <w:rsid w:val="00594482"/>
    <w:rsid w:val="005A3BD8"/>
    <w:rsid w:val="005A4A4E"/>
    <w:rsid w:val="005C1A93"/>
    <w:rsid w:val="005C3938"/>
    <w:rsid w:val="005D6AEE"/>
    <w:rsid w:val="005F0ABB"/>
    <w:rsid w:val="005F36EE"/>
    <w:rsid w:val="005F5196"/>
    <w:rsid w:val="00602551"/>
    <w:rsid w:val="0061240A"/>
    <w:rsid w:val="00615821"/>
    <w:rsid w:val="00621F78"/>
    <w:rsid w:val="0065029C"/>
    <w:rsid w:val="00652433"/>
    <w:rsid w:val="00654BFD"/>
    <w:rsid w:val="00664CA7"/>
    <w:rsid w:val="006853A9"/>
    <w:rsid w:val="006A1E66"/>
    <w:rsid w:val="006A6612"/>
    <w:rsid w:val="006D427B"/>
    <w:rsid w:val="006D4752"/>
    <w:rsid w:val="006E5E49"/>
    <w:rsid w:val="00710282"/>
    <w:rsid w:val="00720744"/>
    <w:rsid w:val="007309A1"/>
    <w:rsid w:val="00731960"/>
    <w:rsid w:val="00740BED"/>
    <w:rsid w:val="0076281E"/>
    <w:rsid w:val="00794939"/>
    <w:rsid w:val="007A098A"/>
    <w:rsid w:val="007E400D"/>
    <w:rsid w:val="007E5E8C"/>
    <w:rsid w:val="0080783B"/>
    <w:rsid w:val="00810F5B"/>
    <w:rsid w:val="00811B03"/>
    <w:rsid w:val="008239ED"/>
    <w:rsid w:val="00824766"/>
    <w:rsid w:val="008D0A3A"/>
    <w:rsid w:val="008D3BB4"/>
    <w:rsid w:val="008D3F76"/>
    <w:rsid w:val="008E3C50"/>
    <w:rsid w:val="00904CBA"/>
    <w:rsid w:val="00914D5D"/>
    <w:rsid w:val="00946D8F"/>
    <w:rsid w:val="00974E06"/>
    <w:rsid w:val="0098171F"/>
    <w:rsid w:val="00985474"/>
    <w:rsid w:val="009864D7"/>
    <w:rsid w:val="00991808"/>
    <w:rsid w:val="009C6C10"/>
    <w:rsid w:val="009D37B0"/>
    <w:rsid w:val="009E14E9"/>
    <w:rsid w:val="00A26B8F"/>
    <w:rsid w:val="00A36835"/>
    <w:rsid w:val="00A82F26"/>
    <w:rsid w:val="00A92AD8"/>
    <w:rsid w:val="00AA235E"/>
    <w:rsid w:val="00AB2AC6"/>
    <w:rsid w:val="00AD123E"/>
    <w:rsid w:val="00AF52C7"/>
    <w:rsid w:val="00AF6415"/>
    <w:rsid w:val="00B04385"/>
    <w:rsid w:val="00B20357"/>
    <w:rsid w:val="00B20862"/>
    <w:rsid w:val="00B21DEB"/>
    <w:rsid w:val="00B2365F"/>
    <w:rsid w:val="00B4140D"/>
    <w:rsid w:val="00B4475E"/>
    <w:rsid w:val="00B527AB"/>
    <w:rsid w:val="00B77D91"/>
    <w:rsid w:val="00B82575"/>
    <w:rsid w:val="00B90F76"/>
    <w:rsid w:val="00BA7220"/>
    <w:rsid w:val="00BB02D9"/>
    <w:rsid w:val="00BD4BAC"/>
    <w:rsid w:val="00BE202B"/>
    <w:rsid w:val="00C06970"/>
    <w:rsid w:val="00C15DB8"/>
    <w:rsid w:val="00C30DEC"/>
    <w:rsid w:val="00C64D30"/>
    <w:rsid w:val="00C80087"/>
    <w:rsid w:val="00C93970"/>
    <w:rsid w:val="00C94150"/>
    <w:rsid w:val="00C976C0"/>
    <w:rsid w:val="00CC0189"/>
    <w:rsid w:val="00CF2359"/>
    <w:rsid w:val="00D1028E"/>
    <w:rsid w:val="00D20098"/>
    <w:rsid w:val="00D37B26"/>
    <w:rsid w:val="00D43D4F"/>
    <w:rsid w:val="00D44FAD"/>
    <w:rsid w:val="00D46A59"/>
    <w:rsid w:val="00D7739C"/>
    <w:rsid w:val="00D86CFD"/>
    <w:rsid w:val="00DB15E7"/>
    <w:rsid w:val="00DB44A7"/>
    <w:rsid w:val="00DC1264"/>
    <w:rsid w:val="00DC4540"/>
    <w:rsid w:val="00E10373"/>
    <w:rsid w:val="00E204AB"/>
    <w:rsid w:val="00E21226"/>
    <w:rsid w:val="00E2292D"/>
    <w:rsid w:val="00E53C74"/>
    <w:rsid w:val="00EA4B41"/>
    <w:rsid w:val="00EC03FC"/>
    <w:rsid w:val="00ED5869"/>
    <w:rsid w:val="00ED79CB"/>
    <w:rsid w:val="00F0420D"/>
    <w:rsid w:val="00F2675F"/>
    <w:rsid w:val="00F540A0"/>
    <w:rsid w:val="00F5584C"/>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BAE16A"/>
  <w15:docId w15:val="{15A5B49A-B45D-4EE1-B0B2-3D6EDC7B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080627"/>
    <w:rPr>
      <w:color w:val="0563C1" w:themeColor="hyperlink"/>
      <w:u w:val="single"/>
    </w:rPr>
  </w:style>
  <w:style w:type="paragraph" w:styleId="Brdtekst">
    <w:name w:val="Body Text"/>
    <w:basedOn w:val="Normal"/>
    <w:link w:val="BrdtekstTegn"/>
    <w:semiHidden/>
    <w:rsid w:val="00CF2359"/>
    <w:pPr>
      <w:spacing w:after="0" w:line="240" w:lineRule="auto"/>
    </w:pPr>
    <w:rPr>
      <w:rFonts w:ascii="Times New Roman" w:eastAsia="Times New Roman" w:hAnsi="Times New Roman" w:cs="Times New Roman"/>
      <w:sz w:val="24"/>
      <w:szCs w:val="20"/>
    </w:rPr>
  </w:style>
  <w:style w:type="character" w:customStyle="1" w:styleId="BrdtekstTegn">
    <w:name w:val="Brødtekst Tegn"/>
    <w:basedOn w:val="Standardskriftforavsnitt"/>
    <w:link w:val="Brdtekst"/>
    <w:semiHidden/>
    <w:rsid w:val="00CF235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no/kvinneklinkk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no/kvinneklink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8B728-05E6-4D47-9372-223BEAF3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368</Words>
  <Characters>1952</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Wojtasinska, Maria Ludvika</cp:lastModifiedBy>
  <cp:revision>6</cp:revision>
  <cp:lastPrinted>2014-11-06T14:37:00Z</cp:lastPrinted>
  <dcterms:created xsi:type="dcterms:W3CDTF">2014-11-28T12:43:00Z</dcterms:created>
  <dcterms:modified xsi:type="dcterms:W3CDTF">2019-10-17T10:40:00Z</dcterms:modified>
</cp:coreProperties>
</file>