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9C6F" w14:textId="77777777" w:rsidR="00BD3080" w:rsidRDefault="00BD3080" w:rsidP="00E0011C">
      <w:pPr>
        <w:jc w:val="center"/>
        <w:rPr>
          <w:b/>
          <w:color w:val="2E74B5" w:themeColor="accent1" w:themeShade="BF"/>
          <w:sz w:val="32"/>
          <w:szCs w:val="32"/>
        </w:rPr>
      </w:pPr>
    </w:p>
    <w:p w14:paraId="27394139" w14:textId="7BA96FE7" w:rsidR="00EA4B41" w:rsidRPr="00E643DD" w:rsidRDefault="00D44FAD" w:rsidP="00E0011C">
      <w:pPr>
        <w:jc w:val="center"/>
        <w:rPr>
          <w:color w:val="2E74B5" w:themeColor="accent1" w:themeShade="BF"/>
          <w:sz w:val="32"/>
          <w:szCs w:val="32"/>
        </w:rPr>
      </w:pPr>
      <w:r w:rsidRPr="00F540A0">
        <w:rPr>
          <w:b/>
          <w:color w:val="2E74B5" w:themeColor="accent1" w:themeShade="BF"/>
          <w:sz w:val="32"/>
          <w:szCs w:val="32"/>
        </w:rPr>
        <w:t>Pasient</w:t>
      </w:r>
      <w:r w:rsidR="003A2CCD">
        <w:rPr>
          <w:b/>
          <w:color w:val="2E74B5" w:themeColor="accent1" w:themeShade="BF"/>
          <w:sz w:val="32"/>
          <w:szCs w:val="32"/>
        </w:rPr>
        <w:t xml:space="preserve"> </w:t>
      </w:r>
      <w:r w:rsidRPr="00F540A0">
        <w:rPr>
          <w:b/>
          <w:color w:val="2E74B5" w:themeColor="accent1" w:themeShade="BF"/>
          <w:sz w:val="32"/>
          <w:szCs w:val="32"/>
        </w:rPr>
        <w:t>informasjon</w:t>
      </w:r>
    </w:p>
    <w:p w14:paraId="2739413A" w14:textId="3463F3C7" w:rsidR="004825EB" w:rsidRPr="00E0011C" w:rsidRDefault="00767E22" w:rsidP="00767E22">
      <w:pPr>
        <w:jc w:val="center"/>
        <w:rPr>
          <w:b/>
          <w:color w:val="2E74B5" w:themeColor="accent1" w:themeShade="BF"/>
          <w:sz w:val="40"/>
          <w:szCs w:val="40"/>
        </w:rPr>
      </w:pPr>
      <w:r w:rsidRPr="00E0011C">
        <w:rPr>
          <w:b/>
          <w:color w:val="2E74B5" w:themeColor="accent1" w:themeShade="BF"/>
          <w:sz w:val="40"/>
          <w:szCs w:val="40"/>
        </w:rPr>
        <w:t>Operasjon ved åpning av bukveggen</w:t>
      </w:r>
      <w:r w:rsidRPr="00E0011C">
        <w:rPr>
          <w:b/>
          <w:color w:val="2E74B5" w:themeColor="accent1" w:themeShade="BF"/>
          <w:sz w:val="40"/>
          <w:szCs w:val="40"/>
        </w:rPr>
        <w:br/>
        <w:t>(laparotomi)</w:t>
      </w:r>
    </w:p>
    <w:p w14:paraId="322C63A1" w14:textId="77777777" w:rsidR="00BD3080" w:rsidRDefault="00BD3080" w:rsidP="00A82466">
      <w:pPr>
        <w:rPr>
          <w:sz w:val="24"/>
          <w:szCs w:val="24"/>
        </w:rPr>
      </w:pPr>
    </w:p>
    <w:p w14:paraId="23B8F4B7" w14:textId="125AC54F" w:rsidR="00A82466" w:rsidRDefault="00201E2F" w:rsidP="00A82466">
      <w:pPr>
        <w:rPr>
          <w:sz w:val="24"/>
          <w:szCs w:val="24"/>
        </w:rPr>
      </w:pPr>
      <w:r>
        <w:rPr>
          <w:sz w:val="24"/>
          <w:szCs w:val="24"/>
        </w:rPr>
        <w:t xml:space="preserve">Nå for tiden utføres langt færre operasjoner enn før ved åpning av bukveggen. Det kan imidlertid være nødvendig hvis </w:t>
      </w:r>
      <w:proofErr w:type="spellStart"/>
      <w:r>
        <w:rPr>
          <w:sz w:val="24"/>
          <w:szCs w:val="24"/>
        </w:rPr>
        <w:t>sammenvoksninger</w:t>
      </w:r>
      <w:proofErr w:type="spellEnd"/>
      <w:r>
        <w:rPr>
          <w:sz w:val="24"/>
          <w:szCs w:val="24"/>
        </w:rPr>
        <w:t xml:space="preserve"> eller komplikasjoner gjør at kikkhullskirurgi er uegnet. Åpning av bukveggen er standardmetode ved enkelte kreftoperasjoner.</w:t>
      </w:r>
    </w:p>
    <w:p w14:paraId="3E90F968" w14:textId="5724DB4B" w:rsidR="00B56DC7" w:rsidRDefault="00B56DC7" w:rsidP="00B56DC7">
      <w:pPr>
        <w:rPr>
          <w:sz w:val="24"/>
          <w:szCs w:val="24"/>
        </w:rPr>
      </w:pPr>
      <w:r>
        <w:rPr>
          <w:b/>
          <w:bCs/>
          <w:color w:val="2E74B5" w:themeColor="accent1" w:themeShade="BF"/>
          <w:sz w:val="28"/>
          <w:szCs w:val="28"/>
        </w:rPr>
        <w:t>Før operasjonen</w:t>
      </w:r>
      <w:r>
        <w:rPr>
          <w:color w:val="2E74B5" w:themeColor="accent1" w:themeShade="BF"/>
          <w:sz w:val="28"/>
          <w:szCs w:val="28"/>
        </w:rPr>
        <w:t xml:space="preserve"> </w:t>
      </w:r>
      <w:r>
        <w:rPr>
          <w:color w:val="2E74B5" w:themeColor="accent1" w:themeShade="BF"/>
          <w:sz w:val="28"/>
          <w:szCs w:val="28"/>
        </w:rPr>
        <w:br/>
      </w:r>
      <w:r>
        <w:rPr>
          <w:sz w:val="24"/>
          <w:szCs w:val="24"/>
        </w:rPr>
        <w:t>Ved forundersøkelsen</w:t>
      </w:r>
      <w:r w:rsidR="00884897">
        <w:rPr>
          <w:sz w:val="24"/>
          <w:szCs w:val="24"/>
        </w:rPr>
        <w:t>,</w:t>
      </w:r>
      <w:r>
        <w:rPr>
          <w:sz w:val="24"/>
          <w:szCs w:val="24"/>
        </w:rPr>
        <w:t xml:space="preserve"> «journalopptaket»</w:t>
      </w:r>
      <w:r w:rsidR="00884897">
        <w:rPr>
          <w:sz w:val="24"/>
          <w:szCs w:val="24"/>
        </w:rPr>
        <w:t>,</w:t>
      </w:r>
      <w:r>
        <w:rPr>
          <w:sz w:val="24"/>
          <w:szCs w:val="24"/>
        </w:rPr>
        <w:t xml:space="preserve"> er du blitt informert om operasjonen. Dersom du bruker medisiner er det viktig at medisinlisten er oppdatert.</w:t>
      </w:r>
    </w:p>
    <w:p w14:paraId="619D3890" w14:textId="1E41B729" w:rsidR="00D92863" w:rsidRPr="00D92863" w:rsidRDefault="00E97C2B" w:rsidP="00E97C2B">
      <w:pPr>
        <w:rPr>
          <w:sz w:val="24"/>
          <w:szCs w:val="24"/>
        </w:rPr>
      </w:pPr>
      <w:r>
        <w:rPr>
          <w:sz w:val="24"/>
          <w:szCs w:val="24"/>
        </w:rPr>
        <w:t xml:space="preserve">For å redusere risiko for infeksjon er det viktig at du ikke selv fjerner hår nedentil </w:t>
      </w:r>
      <w:r w:rsidR="00D92863">
        <w:rPr>
          <w:sz w:val="24"/>
          <w:szCs w:val="24"/>
        </w:rPr>
        <w:t xml:space="preserve">10-14 dager </w:t>
      </w:r>
      <w:r>
        <w:rPr>
          <w:sz w:val="24"/>
          <w:szCs w:val="24"/>
        </w:rPr>
        <w:t xml:space="preserve">før operasjonen. </w:t>
      </w:r>
      <w:r w:rsidR="00201E2F">
        <w:rPr>
          <w:sz w:val="24"/>
          <w:szCs w:val="24"/>
        </w:rPr>
        <w:t>Om nødvendig gjøres dette</w:t>
      </w:r>
      <w:r>
        <w:rPr>
          <w:sz w:val="24"/>
          <w:szCs w:val="24"/>
        </w:rPr>
        <w:t xml:space="preserve"> når du kommer til avdelingen operasjonsdage</w:t>
      </w:r>
      <w:r w:rsidR="007A762F">
        <w:rPr>
          <w:sz w:val="24"/>
          <w:szCs w:val="24"/>
        </w:rPr>
        <w:t xml:space="preserve">n. </w:t>
      </w:r>
    </w:p>
    <w:p w14:paraId="2CE93AF2" w14:textId="63DFB97A" w:rsidR="00B56DC7" w:rsidRDefault="00B56DC7" w:rsidP="00B56DC7">
      <w:pPr>
        <w:spacing w:before="100" w:beforeAutospacing="1" w:after="100" w:afterAutospacing="1"/>
        <w:rPr>
          <w:b/>
          <w:bCs/>
          <w:color w:val="2E74B5" w:themeColor="accent1" w:themeShade="BF"/>
          <w:sz w:val="28"/>
          <w:szCs w:val="24"/>
        </w:rPr>
      </w:pPr>
      <w:r>
        <w:rPr>
          <w:b/>
          <w:bCs/>
          <w:color w:val="2E74B5" w:themeColor="accent1" w:themeShade="BF"/>
          <w:sz w:val="28"/>
          <w:szCs w:val="24"/>
        </w:rPr>
        <w:t xml:space="preserve">Innleggelsesdagen </w:t>
      </w:r>
      <w:r>
        <w:rPr>
          <w:b/>
          <w:bCs/>
          <w:color w:val="2E74B5" w:themeColor="accent1" w:themeShade="BF"/>
          <w:sz w:val="28"/>
          <w:szCs w:val="24"/>
        </w:rPr>
        <w:br/>
      </w:r>
      <w:r>
        <w:rPr>
          <w:bCs/>
          <w:sz w:val="24"/>
          <w:szCs w:val="24"/>
        </w:rPr>
        <w:t>Møt</w:t>
      </w:r>
      <w:r>
        <w:rPr>
          <w:b/>
          <w:bCs/>
          <w:sz w:val="24"/>
          <w:szCs w:val="24"/>
        </w:rPr>
        <w:t xml:space="preserve"> </w:t>
      </w:r>
      <w:r>
        <w:rPr>
          <w:sz w:val="24"/>
          <w:szCs w:val="24"/>
        </w:rPr>
        <w:t xml:space="preserve">direkte på </w:t>
      </w:r>
      <w:r w:rsidR="00CB220C">
        <w:rPr>
          <w:sz w:val="24"/>
          <w:szCs w:val="24"/>
        </w:rPr>
        <w:t>gynekologisk</w:t>
      </w:r>
      <w:r w:rsidR="00201E2F">
        <w:rPr>
          <w:sz w:val="24"/>
          <w:szCs w:val="24"/>
        </w:rPr>
        <w:t xml:space="preserve"> sengepost </w:t>
      </w:r>
      <w:r>
        <w:rPr>
          <w:sz w:val="24"/>
          <w:szCs w:val="24"/>
        </w:rPr>
        <w:t>4AC på oppgitt tidspunkt.</w:t>
      </w:r>
    </w:p>
    <w:p w14:paraId="2739413C" w14:textId="70100283" w:rsidR="00767E22" w:rsidRDefault="00E97C2B" w:rsidP="00767E22">
      <w:pPr>
        <w:rPr>
          <w:sz w:val="24"/>
          <w:szCs w:val="24"/>
        </w:rPr>
      </w:pPr>
      <w:r>
        <w:rPr>
          <w:b/>
          <w:color w:val="2E74B5" w:themeColor="accent1" w:themeShade="BF"/>
          <w:sz w:val="28"/>
          <w:szCs w:val="28"/>
        </w:rPr>
        <w:t>Operasjonsmetode/ bedøvelse</w:t>
      </w:r>
      <w:r>
        <w:rPr>
          <w:b/>
          <w:color w:val="2E74B5" w:themeColor="accent1" w:themeShade="BF"/>
          <w:sz w:val="28"/>
          <w:szCs w:val="28"/>
        </w:rPr>
        <w:br/>
      </w:r>
      <w:r w:rsidR="00201E2F">
        <w:rPr>
          <w:sz w:val="24"/>
          <w:szCs w:val="24"/>
        </w:rPr>
        <w:t>Du vil få</w:t>
      </w:r>
      <w:r>
        <w:rPr>
          <w:sz w:val="24"/>
          <w:szCs w:val="24"/>
        </w:rPr>
        <w:t xml:space="preserve"> narkose </w:t>
      </w:r>
      <w:r w:rsidR="00CF07C8">
        <w:rPr>
          <w:sz w:val="24"/>
          <w:szCs w:val="24"/>
        </w:rPr>
        <w:t>og/</w:t>
      </w:r>
      <w:r>
        <w:rPr>
          <w:sz w:val="24"/>
          <w:szCs w:val="24"/>
        </w:rPr>
        <w:t>eller ryggbedøvelse</w:t>
      </w:r>
      <w:r w:rsidR="00201E2F">
        <w:rPr>
          <w:sz w:val="24"/>
          <w:szCs w:val="24"/>
        </w:rPr>
        <w:t xml:space="preserve"> (spinal- eller epidural-bedøvelse)</w:t>
      </w:r>
      <w:r>
        <w:rPr>
          <w:sz w:val="24"/>
          <w:szCs w:val="24"/>
        </w:rPr>
        <w:t xml:space="preserve">. </w:t>
      </w:r>
      <w:r w:rsidR="00B56DC7">
        <w:rPr>
          <w:sz w:val="24"/>
          <w:szCs w:val="24"/>
        </w:rPr>
        <w:t xml:space="preserve">Hvis du får </w:t>
      </w:r>
      <w:r w:rsidR="00201E2F">
        <w:rPr>
          <w:sz w:val="24"/>
          <w:szCs w:val="24"/>
        </w:rPr>
        <w:t>ryggbedøvelse må du beholde blærekateteret</w:t>
      </w:r>
      <w:r w:rsidR="00767E22" w:rsidRPr="005819A1">
        <w:rPr>
          <w:sz w:val="24"/>
          <w:szCs w:val="24"/>
        </w:rPr>
        <w:t xml:space="preserve"> ti</w:t>
      </w:r>
      <w:r w:rsidR="00201E2F">
        <w:rPr>
          <w:sz w:val="24"/>
          <w:szCs w:val="24"/>
        </w:rPr>
        <w:t>l bedøvelsen har gått ut og du kan late vannet selv</w:t>
      </w:r>
      <w:r w:rsidR="00767E22" w:rsidRPr="005819A1">
        <w:rPr>
          <w:sz w:val="24"/>
          <w:szCs w:val="24"/>
        </w:rPr>
        <w:t xml:space="preserve">. </w:t>
      </w:r>
      <w:r w:rsidR="00767E22" w:rsidRPr="00820D0D">
        <w:rPr>
          <w:sz w:val="24"/>
          <w:szCs w:val="24"/>
        </w:rPr>
        <w:t xml:space="preserve">Du </w:t>
      </w:r>
      <w:r w:rsidR="00201E2F">
        <w:rPr>
          <w:sz w:val="24"/>
          <w:szCs w:val="24"/>
        </w:rPr>
        <w:t>må være forberedt</w:t>
      </w:r>
      <w:r w:rsidR="00CD3E39">
        <w:rPr>
          <w:sz w:val="24"/>
          <w:szCs w:val="24"/>
        </w:rPr>
        <w:t xml:space="preserve"> på å stå opp</w:t>
      </w:r>
      <w:r w:rsidR="007A762F">
        <w:rPr>
          <w:sz w:val="24"/>
          <w:szCs w:val="24"/>
        </w:rPr>
        <w:t xml:space="preserve"> av sengen</w:t>
      </w:r>
      <w:r w:rsidR="00820D0D" w:rsidRPr="00820D0D">
        <w:rPr>
          <w:sz w:val="24"/>
          <w:szCs w:val="24"/>
        </w:rPr>
        <w:t xml:space="preserve"> </w:t>
      </w:r>
      <w:r w:rsidR="00767E22" w:rsidRPr="00820D0D">
        <w:rPr>
          <w:sz w:val="24"/>
          <w:szCs w:val="24"/>
        </w:rPr>
        <w:t xml:space="preserve">få timer </w:t>
      </w:r>
      <w:r w:rsidR="007A762F">
        <w:rPr>
          <w:sz w:val="24"/>
          <w:szCs w:val="24"/>
        </w:rPr>
        <w:t xml:space="preserve">etter operasjonen </w:t>
      </w:r>
      <w:r w:rsidR="00767E22" w:rsidRPr="00820D0D">
        <w:rPr>
          <w:sz w:val="24"/>
          <w:szCs w:val="24"/>
        </w:rPr>
        <w:t xml:space="preserve">for å redusere faren for </w:t>
      </w:r>
      <w:r w:rsidR="00CD3E39">
        <w:rPr>
          <w:sz w:val="24"/>
          <w:szCs w:val="24"/>
        </w:rPr>
        <w:t xml:space="preserve">komplikasjoner som for eksempel </w:t>
      </w:r>
      <w:r w:rsidR="00767E22" w:rsidRPr="00820D0D">
        <w:rPr>
          <w:sz w:val="24"/>
          <w:szCs w:val="24"/>
        </w:rPr>
        <w:t>blodpropp</w:t>
      </w:r>
      <w:r w:rsidR="00CD3E39">
        <w:rPr>
          <w:sz w:val="24"/>
          <w:szCs w:val="24"/>
        </w:rPr>
        <w:t>.</w:t>
      </w:r>
    </w:p>
    <w:p w14:paraId="556BA910" w14:textId="77777777" w:rsidR="00955A71" w:rsidRDefault="00955A71" w:rsidP="00955A71">
      <w:pPr>
        <w:spacing w:before="100" w:beforeAutospacing="1" w:after="100" w:afterAutospacing="1"/>
        <w:rPr>
          <w:sz w:val="24"/>
          <w:szCs w:val="24"/>
        </w:rPr>
      </w:pPr>
      <w:r>
        <w:rPr>
          <w:sz w:val="24"/>
          <w:szCs w:val="24"/>
        </w:rPr>
        <w:t>Lege vil informere deg om operasjonsfunn og hva som er gjort, enten operasjonsdagen eller dagen etter.</w:t>
      </w:r>
    </w:p>
    <w:p w14:paraId="75A53666" w14:textId="15CCE1A8" w:rsidR="00BD3080" w:rsidRPr="003E4E7D" w:rsidRDefault="00767E22" w:rsidP="00BD3080">
      <w:pPr>
        <w:rPr>
          <w:sz w:val="24"/>
          <w:szCs w:val="24"/>
        </w:rPr>
      </w:pPr>
      <w:r w:rsidRPr="00820D0D">
        <w:rPr>
          <w:b/>
          <w:color w:val="2E74B5" w:themeColor="accent1" w:themeShade="BF"/>
          <w:sz w:val="28"/>
          <w:szCs w:val="28"/>
        </w:rPr>
        <w:t>Dagen etter operasjon</w:t>
      </w:r>
      <w:r w:rsidRPr="00820D0D">
        <w:rPr>
          <w:color w:val="2E74B5" w:themeColor="accent1" w:themeShade="BF"/>
          <w:sz w:val="28"/>
          <w:szCs w:val="28"/>
        </w:rPr>
        <w:t xml:space="preserve"> </w:t>
      </w:r>
      <w:r w:rsidRPr="00820D0D">
        <w:rPr>
          <w:color w:val="2E74B5" w:themeColor="accent1" w:themeShade="BF"/>
          <w:sz w:val="28"/>
          <w:szCs w:val="28"/>
        </w:rPr>
        <w:br/>
      </w:r>
      <w:r w:rsidRPr="00820D0D">
        <w:rPr>
          <w:sz w:val="24"/>
          <w:szCs w:val="24"/>
        </w:rPr>
        <w:t xml:space="preserve">Du bør være oppe av sengen mest mulig hvis tilstanden tillater </w:t>
      </w:r>
      <w:r w:rsidR="00820D0D" w:rsidRPr="00820D0D">
        <w:rPr>
          <w:sz w:val="24"/>
          <w:szCs w:val="24"/>
        </w:rPr>
        <w:t xml:space="preserve">det. </w:t>
      </w:r>
      <w:r w:rsidR="00CD3E39">
        <w:rPr>
          <w:sz w:val="24"/>
          <w:szCs w:val="24"/>
        </w:rPr>
        <w:t>Vi vil planlegge u</w:t>
      </w:r>
      <w:r w:rsidRPr="00820D0D">
        <w:rPr>
          <w:sz w:val="24"/>
          <w:szCs w:val="24"/>
        </w:rPr>
        <w:t>tskrivelsen</w:t>
      </w:r>
      <w:r w:rsidR="00CD3E39">
        <w:rPr>
          <w:sz w:val="24"/>
          <w:szCs w:val="24"/>
        </w:rPr>
        <w:t xml:space="preserve"> sammen med deg slik at du</w:t>
      </w:r>
      <w:r w:rsidR="007A762F">
        <w:rPr>
          <w:sz w:val="24"/>
          <w:szCs w:val="24"/>
        </w:rPr>
        <w:t xml:space="preserve"> kan reise </w:t>
      </w:r>
      <w:r w:rsidR="00CD3E39">
        <w:rPr>
          <w:sz w:val="24"/>
          <w:szCs w:val="24"/>
        </w:rPr>
        <w:t xml:space="preserve">tidlig </w:t>
      </w:r>
      <w:r w:rsidR="007A762F">
        <w:rPr>
          <w:sz w:val="24"/>
          <w:szCs w:val="24"/>
        </w:rPr>
        <w:t>hjem</w:t>
      </w:r>
      <w:r w:rsidRPr="004269EA">
        <w:rPr>
          <w:sz w:val="24"/>
          <w:szCs w:val="24"/>
        </w:rPr>
        <w:t>.</w:t>
      </w:r>
      <w:r w:rsidR="00CD3E39">
        <w:rPr>
          <w:sz w:val="24"/>
          <w:szCs w:val="24"/>
        </w:rPr>
        <w:t xml:space="preserve"> Risikoen for komplikasjoner er </w:t>
      </w:r>
      <w:r w:rsidR="005B0B92">
        <w:rPr>
          <w:sz w:val="24"/>
          <w:szCs w:val="24"/>
        </w:rPr>
        <w:t>lavere</w:t>
      </w:r>
      <w:r w:rsidR="00CD3E39">
        <w:rPr>
          <w:sz w:val="24"/>
          <w:szCs w:val="24"/>
        </w:rPr>
        <w:t xml:space="preserve"> ved kortere sykehusopphold.</w:t>
      </w:r>
      <w:r w:rsidRPr="004269EA">
        <w:rPr>
          <w:sz w:val="24"/>
          <w:szCs w:val="24"/>
        </w:rPr>
        <w:br/>
      </w:r>
      <w:r w:rsidR="00E0011C">
        <w:rPr>
          <w:sz w:val="24"/>
          <w:szCs w:val="24"/>
        </w:rPr>
        <w:br/>
      </w:r>
      <w:r w:rsidR="00BD3080" w:rsidRPr="000947D4">
        <w:rPr>
          <w:b/>
          <w:color w:val="2E74B5" w:themeColor="accent1" w:themeShade="BF"/>
          <w:sz w:val="28"/>
          <w:szCs w:val="28"/>
        </w:rPr>
        <w:t>Komplikasjoner</w:t>
      </w:r>
      <w:r w:rsidR="00BD3080">
        <w:rPr>
          <w:color w:val="2E74B5" w:themeColor="accent1" w:themeShade="BF"/>
          <w:sz w:val="28"/>
          <w:szCs w:val="28"/>
        </w:rPr>
        <w:br/>
      </w:r>
      <w:r w:rsidR="00CD3E39">
        <w:rPr>
          <w:sz w:val="24"/>
          <w:szCs w:val="24"/>
        </w:rPr>
        <w:t>Alle</w:t>
      </w:r>
      <w:r w:rsidR="00BD3080" w:rsidRPr="003E4E7D">
        <w:rPr>
          <w:sz w:val="24"/>
          <w:szCs w:val="24"/>
        </w:rPr>
        <w:t xml:space="preserve"> operasjon</w:t>
      </w:r>
      <w:r w:rsidR="00CD3E39">
        <w:rPr>
          <w:sz w:val="24"/>
          <w:szCs w:val="24"/>
        </w:rPr>
        <w:t>er</w:t>
      </w:r>
      <w:r w:rsidR="00BD3080" w:rsidRPr="003E4E7D">
        <w:rPr>
          <w:sz w:val="24"/>
          <w:szCs w:val="24"/>
        </w:rPr>
        <w:t xml:space="preserve"> </w:t>
      </w:r>
      <w:r w:rsidR="00CD3E39">
        <w:rPr>
          <w:sz w:val="24"/>
          <w:szCs w:val="24"/>
        </w:rPr>
        <w:t>medfører</w:t>
      </w:r>
      <w:r w:rsidR="00BD3080" w:rsidRPr="003E4E7D">
        <w:rPr>
          <w:sz w:val="24"/>
          <w:szCs w:val="24"/>
        </w:rPr>
        <w:t xml:space="preserve"> risiko for komplikasjoner, både under og etter operasjonen. Narkose/bedøvelse medfører også </w:t>
      </w:r>
      <w:r w:rsidR="00BD3080">
        <w:rPr>
          <w:sz w:val="24"/>
          <w:szCs w:val="24"/>
        </w:rPr>
        <w:t xml:space="preserve">en liten risiko. </w:t>
      </w:r>
    </w:p>
    <w:p w14:paraId="5E24E9CE" w14:textId="166DE199" w:rsidR="00BD3080" w:rsidRPr="003E4E7D" w:rsidRDefault="00BD3080" w:rsidP="00BD3080">
      <w:pPr>
        <w:pStyle w:val="Listeavsnitt"/>
        <w:numPr>
          <w:ilvl w:val="0"/>
          <w:numId w:val="21"/>
        </w:numPr>
        <w:rPr>
          <w:sz w:val="28"/>
          <w:szCs w:val="28"/>
        </w:rPr>
      </w:pPr>
      <w:r w:rsidRPr="003E4E7D">
        <w:rPr>
          <w:sz w:val="24"/>
          <w:szCs w:val="24"/>
        </w:rPr>
        <w:t>Kompl</w:t>
      </w:r>
      <w:r>
        <w:rPr>
          <w:sz w:val="24"/>
          <w:szCs w:val="24"/>
        </w:rPr>
        <w:t>ikasjoner til rygg</w:t>
      </w:r>
      <w:r w:rsidRPr="003E4E7D">
        <w:rPr>
          <w:sz w:val="24"/>
          <w:szCs w:val="24"/>
        </w:rPr>
        <w:t>bedøvelse er sjeldne, men forbigående hodepine kan oppstå.</w:t>
      </w:r>
    </w:p>
    <w:p w14:paraId="492A5C53" w14:textId="53E762CE" w:rsidR="00BD3080" w:rsidRPr="003E4E7D" w:rsidRDefault="00BD3080" w:rsidP="00BD3080">
      <w:pPr>
        <w:pStyle w:val="Listeavsnitt"/>
        <w:numPr>
          <w:ilvl w:val="0"/>
          <w:numId w:val="21"/>
        </w:numPr>
        <w:tabs>
          <w:tab w:val="left" w:pos="-720"/>
          <w:tab w:val="left" w:pos="451"/>
        </w:tabs>
        <w:rPr>
          <w:sz w:val="24"/>
          <w:szCs w:val="24"/>
        </w:rPr>
      </w:pPr>
      <w:r w:rsidRPr="003E4E7D">
        <w:rPr>
          <w:sz w:val="24"/>
          <w:szCs w:val="24"/>
        </w:rPr>
        <w:lastRenderedPageBreak/>
        <w:t xml:space="preserve">Blødning og infeksjon kan forekomme. </w:t>
      </w:r>
      <w:r w:rsidR="00CD3E39">
        <w:rPr>
          <w:sz w:val="24"/>
          <w:szCs w:val="24"/>
        </w:rPr>
        <w:t>Alvorlige komplikasjoner som s</w:t>
      </w:r>
      <w:r w:rsidRPr="003E4E7D">
        <w:rPr>
          <w:sz w:val="24"/>
          <w:szCs w:val="24"/>
        </w:rPr>
        <w:t xml:space="preserve">kader på tarm og urinblære kan inntreffe, men </w:t>
      </w:r>
      <w:r w:rsidR="00CD3E39">
        <w:rPr>
          <w:sz w:val="24"/>
          <w:szCs w:val="24"/>
        </w:rPr>
        <w:t xml:space="preserve">er </w:t>
      </w:r>
      <w:r w:rsidRPr="003E4E7D">
        <w:rPr>
          <w:sz w:val="24"/>
          <w:szCs w:val="24"/>
        </w:rPr>
        <w:t xml:space="preserve">svært sjelden. </w:t>
      </w:r>
    </w:p>
    <w:p w14:paraId="7924C9D8" w14:textId="4B37FE8E" w:rsidR="00BD3080" w:rsidRPr="003F6BF1" w:rsidRDefault="00BD3080" w:rsidP="00BD3080">
      <w:pPr>
        <w:pStyle w:val="Listeavsnitt"/>
        <w:numPr>
          <w:ilvl w:val="0"/>
          <w:numId w:val="21"/>
        </w:numPr>
        <w:tabs>
          <w:tab w:val="left" w:pos="-720"/>
          <w:tab w:val="left" w:pos="451"/>
        </w:tabs>
        <w:spacing w:before="100" w:beforeAutospacing="1" w:after="100" w:afterAutospacing="1"/>
        <w:jc w:val="both"/>
        <w:rPr>
          <w:b/>
          <w:sz w:val="24"/>
          <w:szCs w:val="24"/>
        </w:rPr>
      </w:pPr>
      <w:r w:rsidRPr="003E4E7D">
        <w:rPr>
          <w:sz w:val="24"/>
          <w:szCs w:val="24"/>
        </w:rPr>
        <w:t xml:space="preserve">Blodpropp kan oppstå </w:t>
      </w:r>
      <w:r w:rsidR="00CD3E39">
        <w:rPr>
          <w:sz w:val="24"/>
          <w:szCs w:val="24"/>
        </w:rPr>
        <w:t>selv om</w:t>
      </w:r>
      <w:r w:rsidRPr="003E4E7D">
        <w:rPr>
          <w:sz w:val="24"/>
          <w:szCs w:val="24"/>
        </w:rPr>
        <w:t xml:space="preserve"> </w:t>
      </w:r>
      <w:r w:rsidR="007A762F">
        <w:rPr>
          <w:sz w:val="24"/>
          <w:szCs w:val="24"/>
        </w:rPr>
        <w:t>du får</w:t>
      </w:r>
      <w:r w:rsidRPr="003E4E7D">
        <w:rPr>
          <w:sz w:val="24"/>
          <w:szCs w:val="24"/>
        </w:rPr>
        <w:t xml:space="preserve"> blodfortynnende medisin</w:t>
      </w:r>
      <w:r w:rsidR="00CF07C8">
        <w:rPr>
          <w:sz w:val="24"/>
          <w:szCs w:val="24"/>
        </w:rPr>
        <w:t>.</w:t>
      </w:r>
      <w:r w:rsidRPr="003E4E7D">
        <w:rPr>
          <w:sz w:val="24"/>
          <w:szCs w:val="24"/>
        </w:rPr>
        <w:t xml:space="preserve"> </w:t>
      </w:r>
    </w:p>
    <w:p w14:paraId="4DABDB15" w14:textId="77777777" w:rsidR="00BD3080" w:rsidRDefault="00BD3080" w:rsidP="000F3105">
      <w:pPr>
        <w:rPr>
          <w:b/>
          <w:color w:val="2E74B5" w:themeColor="accent1" w:themeShade="BF"/>
          <w:sz w:val="28"/>
          <w:szCs w:val="28"/>
        </w:rPr>
      </w:pPr>
    </w:p>
    <w:p w14:paraId="18DB5F1B" w14:textId="58A9995E" w:rsidR="00CB220C" w:rsidRDefault="00767E22" w:rsidP="000F3105">
      <w:pPr>
        <w:rPr>
          <w:sz w:val="24"/>
          <w:szCs w:val="24"/>
        </w:rPr>
      </w:pPr>
      <w:r w:rsidRPr="00820D0D">
        <w:rPr>
          <w:b/>
          <w:color w:val="2E74B5" w:themeColor="accent1" w:themeShade="BF"/>
          <w:sz w:val="28"/>
          <w:szCs w:val="28"/>
        </w:rPr>
        <w:t>Etter</w:t>
      </w:r>
      <w:r w:rsidR="00820D0D" w:rsidRPr="00820D0D">
        <w:rPr>
          <w:b/>
          <w:color w:val="2E74B5" w:themeColor="accent1" w:themeShade="BF"/>
          <w:sz w:val="28"/>
          <w:szCs w:val="28"/>
        </w:rPr>
        <w:t xml:space="preserve"> hjemkomst</w:t>
      </w:r>
      <w:r w:rsidRPr="00820D0D">
        <w:rPr>
          <w:b/>
          <w:color w:val="2E74B5" w:themeColor="accent1" w:themeShade="BF"/>
          <w:sz w:val="28"/>
          <w:szCs w:val="28"/>
        </w:rPr>
        <w:t xml:space="preserve">  </w:t>
      </w:r>
      <w:r w:rsidRPr="00820D0D">
        <w:rPr>
          <w:b/>
          <w:color w:val="2E74B5" w:themeColor="accent1" w:themeShade="BF"/>
          <w:sz w:val="28"/>
          <w:szCs w:val="28"/>
        </w:rPr>
        <w:br/>
      </w:r>
      <w:r w:rsidRPr="004269EA">
        <w:rPr>
          <w:sz w:val="24"/>
          <w:szCs w:val="24"/>
        </w:rPr>
        <w:t xml:space="preserve">Du bør fortsette med smertestillende tabletter regelmessig de første dagene, selv om du ikke har mye smerter. Etter noen dager, når smertene blir mindre, kan du redusere dosen og ta etter behov. </w:t>
      </w:r>
      <w:r w:rsidR="00E0011C">
        <w:rPr>
          <w:sz w:val="24"/>
          <w:szCs w:val="24"/>
        </w:rPr>
        <w:br/>
      </w:r>
      <w:r w:rsidR="00BD3080">
        <w:rPr>
          <w:sz w:val="24"/>
          <w:szCs w:val="24"/>
        </w:rPr>
        <w:br/>
      </w:r>
      <w:r w:rsidRPr="004269EA">
        <w:rPr>
          <w:sz w:val="24"/>
          <w:szCs w:val="24"/>
        </w:rPr>
        <w:t>Du kan være i vanlig aktivitet hjemme</w:t>
      </w:r>
      <w:r w:rsidR="00BD3080">
        <w:rPr>
          <w:sz w:val="24"/>
          <w:szCs w:val="24"/>
        </w:rPr>
        <w:t xml:space="preserve">, </w:t>
      </w:r>
      <w:r w:rsidR="00CB220C">
        <w:rPr>
          <w:sz w:val="24"/>
          <w:szCs w:val="24"/>
        </w:rPr>
        <w:t xml:space="preserve">lett fysisk aktivitet øker blodsirkulasjonen og er positivt for </w:t>
      </w:r>
      <w:proofErr w:type="spellStart"/>
      <w:r w:rsidR="00CB220C">
        <w:rPr>
          <w:sz w:val="24"/>
          <w:szCs w:val="24"/>
        </w:rPr>
        <w:t>sårtilhelingen</w:t>
      </w:r>
      <w:proofErr w:type="spellEnd"/>
      <w:r w:rsidR="00CB220C">
        <w:rPr>
          <w:sz w:val="24"/>
          <w:szCs w:val="24"/>
        </w:rPr>
        <w:t>. U</w:t>
      </w:r>
      <w:r w:rsidR="00BD3080">
        <w:rPr>
          <w:sz w:val="24"/>
          <w:szCs w:val="24"/>
        </w:rPr>
        <w:t>nngå t</w:t>
      </w:r>
      <w:r w:rsidR="00BD3080" w:rsidRPr="00835E11">
        <w:rPr>
          <w:sz w:val="24"/>
          <w:szCs w:val="24"/>
        </w:rPr>
        <w:t>unge løft, t</w:t>
      </w:r>
      <w:r w:rsidR="00BD3080">
        <w:rPr>
          <w:sz w:val="24"/>
          <w:szCs w:val="24"/>
        </w:rPr>
        <w:t xml:space="preserve">ungt arbeid og hard </w:t>
      </w:r>
      <w:r w:rsidR="007A762F">
        <w:rPr>
          <w:sz w:val="24"/>
          <w:szCs w:val="24"/>
        </w:rPr>
        <w:t xml:space="preserve">fysisk </w:t>
      </w:r>
      <w:r w:rsidR="003A2CCD">
        <w:rPr>
          <w:sz w:val="24"/>
          <w:szCs w:val="24"/>
        </w:rPr>
        <w:t>aktivitet</w:t>
      </w:r>
      <w:r w:rsidR="00BD3080">
        <w:rPr>
          <w:sz w:val="24"/>
          <w:szCs w:val="24"/>
        </w:rPr>
        <w:t xml:space="preserve"> de første 3- 4 ukene. </w:t>
      </w:r>
      <w:r w:rsidR="00CB220C">
        <w:rPr>
          <w:sz w:val="24"/>
          <w:szCs w:val="24"/>
        </w:rPr>
        <w:t xml:space="preserve">Røyking forsinker </w:t>
      </w:r>
      <w:proofErr w:type="spellStart"/>
      <w:r w:rsidR="00CB220C">
        <w:rPr>
          <w:sz w:val="24"/>
          <w:szCs w:val="24"/>
        </w:rPr>
        <w:t>sårtilheling</w:t>
      </w:r>
      <w:proofErr w:type="spellEnd"/>
      <w:r w:rsidR="00CB220C">
        <w:rPr>
          <w:sz w:val="24"/>
          <w:szCs w:val="24"/>
        </w:rPr>
        <w:t>.</w:t>
      </w:r>
    </w:p>
    <w:p w14:paraId="3D1182D0" w14:textId="357B1364" w:rsidR="00CB220C" w:rsidRDefault="00BD3080" w:rsidP="000F3105">
      <w:pPr>
        <w:rPr>
          <w:sz w:val="24"/>
          <w:szCs w:val="24"/>
        </w:rPr>
      </w:pPr>
      <w:r>
        <w:rPr>
          <w:sz w:val="24"/>
          <w:szCs w:val="24"/>
        </w:rPr>
        <w:t>S</w:t>
      </w:r>
      <w:r w:rsidR="00E0011C">
        <w:rPr>
          <w:sz w:val="24"/>
          <w:szCs w:val="24"/>
        </w:rPr>
        <w:t>amleie,</w:t>
      </w:r>
      <w:r w:rsidR="00997DB4">
        <w:rPr>
          <w:sz w:val="24"/>
          <w:szCs w:val="24"/>
        </w:rPr>
        <w:t xml:space="preserve"> bading og bruk av tampong </w:t>
      </w:r>
      <w:r>
        <w:rPr>
          <w:sz w:val="24"/>
          <w:szCs w:val="24"/>
        </w:rPr>
        <w:t xml:space="preserve">bør </w:t>
      </w:r>
      <w:r w:rsidR="00CD3E39">
        <w:rPr>
          <w:sz w:val="24"/>
          <w:szCs w:val="24"/>
        </w:rPr>
        <w:t>unngås</w:t>
      </w:r>
      <w:r>
        <w:rPr>
          <w:sz w:val="24"/>
          <w:szCs w:val="24"/>
        </w:rPr>
        <w:t xml:space="preserve"> </w:t>
      </w:r>
      <w:r w:rsidR="00997DB4">
        <w:rPr>
          <w:sz w:val="24"/>
          <w:szCs w:val="24"/>
        </w:rPr>
        <w:t>til blø</w:t>
      </w:r>
      <w:r w:rsidR="00E0011C">
        <w:rPr>
          <w:sz w:val="24"/>
          <w:szCs w:val="24"/>
        </w:rPr>
        <w:t>dning fra skjeden har stoppet.</w:t>
      </w:r>
    </w:p>
    <w:p w14:paraId="27394140" w14:textId="4409A29F" w:rsidR="000F3105" w:rsidRPr="000F3105" w:rsidRDefault="00CF07C8" w:rsidP="000F3105">
      <w:pPr>
        <w:rPr>
          <w:sz w:val="24"/>
          <w:szCs w:val="24"/>
        </w:rPr>
      </w:pPr>
      <w:r>
        <w:rPr>
          <w:sz w:val="24"/>
          <w:szCs w:val="24"/>
        </w:rPr>
        <w:t>Du vil få beskjed om når og hvor sting eller klips i operasjonssåret skal fjernes.</w:t>
      </w:r>
      <w:r w:rsidR="00BD3080">
        <w:rPr>
          <w:sz w:val="24"/>
          <w:szCs w:val="24"/>
        </w:rPr>
        <w:br/>
      </w:r>
      <w:r>
        <w:rPr>
          <w:sz w:val="24"/>
          <w:szCs w:val="24"/>
        </w:rPr>
        <w:t>Vanlig sykmelding</w:t>
      </w:r>
      <w:r w:rsidR="00A51FF5">
        <w:rPr>
          <w:sz w:val="24"/>
          <w:szCs w:val="24"/>
        </w:rPr>
        <w:t>stid</w:t>
      </w:r>
      <w:r>
        <w:rPr>
          <w:sz w:val="24"/>
          <w:szCs w:val="24"/>
        </w:rPr>
        <w:t xml:space="preserve"> er</w:t>
      </w:r>
      <w:r w:rsidR="00767E22" w:rsidRPr="004269EA">
        <w:rPr>
          <w:sz w:val="24"/>
          <w:szCs w:val="24"/>
        </w:rPr>
        <w:t xml:space="preserve"> 2-4 uker, </w:t>
      </w:r>
      <w:r w:rsidR="00E0011C">
        <w:rPr>
          <w:sz w:val="24"/>
          <w:szCs w:val="24"/>
        </w:rPr>
        <w:t>avhengig av hva som er gjort og hvilket arbeid du har.</w:t>
      </w:r>
    </w:p>
    <w:p w14:paraId="0580C2FC" w14:textId="77777777" w:rsidR="00BD3080" w:rsidRPr="003E4E7D" w:rsidRDefault="00BD3080" w:rsidP="00BD3080">
      <w:pPr>
        <w:spacing w:line="256" w:lineRule="auto"/>
        <w:rPr>
          <w:rFonts w:cs="Times New Roman"/>
          <w:color w:val="000000"/>
          <w:spacing w:val="-2"/>
          <w:sz w:val="24"/>
          <w:szCs w:val="24"/>
        </w:rPr>
      </w:pPr>
      <w:r w:rsidRPr="003E4E7D">
        <w:rPr>
          <w:rFonts w:cs="Times New Roman"/>
          <w:color w:val="000000"/>
          <w:spacing w:val="-2"/>
          <w:sz w:val="24"/>
          <w:szCs w:val="24"/>
        </w:rPr>
        <w:t>Ta kontakt ved feber, kraftig blødning eller økende smerter. Det samme gjelder hvis du får hevelse i bena eller økende tungpust.</w:t>
      </w:r>
    </w:p>
    <w:p w14:paraId="5A669733" w14:textId="54708A81" w:rsidR="00E0011C" w:rsidRPr="00BD3080" w:rsidRDefault="003A2CCD" w:rsidP="00E0011C">
      <w:pPr>
        <w:rPr>
          <w:rFonts w:cs="Times New Roman"/>
          <w:spacing w:val="-2"/>
          <w:sz w:val="24"/>
          <w:szCs w:val="24"/>
          <w:lang w:val="nn-NO"/>
        </w:rPr>
      </w:pPr>
      <w:r>
        <w:rPr>
          <w:rFonts w:cs="Times New Roman"/>
          <w:spacing w:val="-2"/>
          <w:sz w:val="24"/>
          <w:szCs w:val="24"/>
          <w:lang w:val="nn-NO"/>
        </w:rPr>
        <w:t>Kvinneklinikken</w:t>
      </w:r>
      <w:r w:rsidR="00E0011C" w:rsidRPr="00BD3080">
        <w:rPr>
          <w:rFonts w:cs="Times New Roman"/>
          <w:b/>
          <w:spacing w:val="-2"/>
          <w:sz w:val="24"/>
          <w:szCs w:val="24"/>
          <w:lang w:val="nn-NO"/>
        </w:rPr>
        <w:t xml:space="preserve"> </w:t>
      </w:r>
      <w:r w:rsidR="00BD3080">
        <w:rPr>
          <w:rFonts w:cs="Times New Roman"/>
          <w:color w:val="000000"/>
          <w:spacing w:val="-2"/>
          <w:sz w:val="24"/>
          <w:szCs w:val="24"/>
          <w:lang w:val="nn-NO"/>
        </w:rPr>
        <w:t>tlf.</w:t>
      </w:r>
      <w:r w:rsidR="00E0011C" w:rsidRPr="00BD3080">
        <w:rPr>
          <w:rFonts w:cs="Times New Roman"/>
          <w:color w:val="000000"/>
          <w:spacing w:val="-2"/>
          <w:sz w:val="24"/>
          <w:szCs w:val="24"/>
          <w:lang w:val="nn-NO"/>
        </w:rPr>
        <w:t xml:space="preserve"> nr. </w:t>
      </w:r>
      <w:r w:rsidR="00E0011C" w:rsidRPr="00BD3080">
        <w:rPr>
          <w:rFonts w:cs="Times New Roman"/>
          <w:b/>
          <w:color w:val="2E74B5" w:themeColor="accent1" w:themeShade="BF"/>
          <w:spacing w:val="-2"/>
          <w:sz w:val="24"/>
          <w:szCs w:val="24"/>
          <w:lang w:val="nn-NO"/>
        </w:rPr>
        <w:t xml:space="preserve">51 51 </w:t>
      </w:r>
      <w:r>
        <w:rPr>
          <w:rFonts w:cs="Times New Roman"/>
          <w:b/>
          <w:color w:val="2E74B5" w:themeColor="accent1" w:themeShade="BF"/>
          <w:spacing w:val="-2"/>
          <w:sz w:val="24"/>
          <w:szCs w:val="24"/>
          <w:lang w:val="nn-NO"/>
        </w:rPr>
        <w:t>87 77</w:t>
      </w:r>
      <w:r w:rsidR="00E0011C" w:rsidRPr="00BD3080">
        <w:rPr>
          <w:rFonts w:cs="Times New Roman"/>
          <w:b/>
          <w:color w:val="2E74B5" w:themeColor="accent1" w:themeShade="BF"/>
          <w:spacing w:val="-2"/>
          <w:sz w:val="24"/>
          <w:szCs w:val="24"/>
          <w:lang w:val="nn-NO"/>
        </w:rPr>
        <w:t xml:space="preserve">  </w:t>
      </w:r>
    </w:p>
    <w:p w14:paraId="19E09F09" w14:textId="77777777" w:rsidR="00BD3080" w:rsidRDefault="00BD3080" w:rsidP="00E0011C">
      <w:pPr>
        <w:rPr>
          <w:b/>
          <w:color w:val="2E74B5" w:themeColor="accent1" w:themeShade="BF"/>
          <w:sz w:val="36"/>
          <w:szCs w:val="36"/>
          <w:lang w:val="nn-NO"/>
        </w:rPr>
      </w:pPr>
    </w:p>
    <w:p w14:paraId="5941D5AA" w14:textId="77777777" w:rsidR="00BD3080" w:rsidRDefault="00BD3080" w:rsidP="00E0011C">
      <w:pPr>
        <w:rPr>
          <w:b/>
          <w:color w:val="2E74B5" w:themeColor="accent1" w:themeShade="BF"/>
          <w:sz w:val="36"/>
          <w:szCs w:val="36"/>
          <w:lang w:val="nn-NO"/>
        </w:rPr>
      </w:pPr>
    </w:p>
    <w:p w14:paraId="6A1A8384" w14:textId="77777777" w:rsidR="00E0011C" w:rsidRPr="00BD3080" w:rsidRDefault="00E0011C" w:rsidP="00E0011C">
      <w:pPr>
        <w:rPr>
          <w:rFonts w:cs="Times New Roman"/>
          <w:color w:val="000000"/>
          <w:spacing w:val="-2"/>
          <w:sz w:val="40"/>
          <w:szCs w:val="40"/>
        </w:rPr>
      </w:pPr>
      <w:r w:rsidRPr="00BD3080">
        <w:rPr>
          <w:b/>
          <w:color w:val="2E74B5" w:themeColor="accent1" w:themeShade="BF"/>
          <w:sz w:val="40"/>
          <w:szCs w:val="40"/>
        </w:rPr>
        <w:t>Velkommen til Kvinneklinikken</w:t>
      </w:r>
      <w:r w:rsidRPr="00BD3080">
        <w:rPr>
          <w:b/>
          <w:color w:val="2E74B5" w:themeColor="accent1" w:themeShade="BF"/>
          <w:sz w:val="40"/>
          <w:szCs w:val="40"/>
        </w:rPr>
        <w:br/>
      </w:r>
      <w:r w:rsidRPr="00BD3080">
        <w:rPr>
          <w:color w:val="2E74B5" w:themeColor="accent1" w:themeShade="BF"/>
          <w:sz w:val="40"/>
          <w:szCs w:val="40"/>
        </w:rPr>
        <w:t xml:space="preserve">Stavanger universitetssjukehus </w:t>
      </w:r>
      <w:r w:rsidRPr="00BD3080">
        <w:rPr>
          <w:rFonts w:cs="Times New Roman"/>
          <w:color w:val="000000"/>
          <w:spacing w:val="-2"/>
          <w:sz w:val="40"/>
          <w:szCs w:val="40"/>
        </w:rPr>
        <w:br/>
      </w:r>
    </w:p>
    <w:p w14:paraId="70254ADE" w14:textId="4EFBC747" w:rsidR="00E0011C" w:rsidRDefault="00E0011C" w:rsidP="00E0011C">
      <w:pPr>
        <w:ind w:left="5664"/>
        <w:rPr>
          <w:rFonts w:cs="Times New Roman"/>
          <w:color w:val="000000"/>
          <w:spacing w:val="-2"/>
          <w:sz w:val="20"/>
          <w:szCs w:val="20"/>
        </w:rPr>
      </w:pPr>
    </w:p>
    <w:p w14:paraId="27394146" w14:textId="2C18BF58" w:rsidR="00E267D5" w:rsidRPr="00E0011C" w:rsidRDefault="00BD3080" w:rsidP="00E0011C">
      <w:pPr>
        <w:ind w:left="5664"/>
        <w:rPr>
          <w:rFonts w:cs="Times New Roman"/>
          <w:color w:val="000000"/>
          <w:spacing w:val="-2"/>
          <w:sz w:val="20"/>
          <w:szCs w:val="20"/>
        </w:rPr>
      </w:pPr>
      <w:r w:rsidRPr="00D46A26">
        <w:rPr>
          <w:rFonts w:cs="Times New Roman"/>
          <w:noProof/>
          <w:color w:val="000000"/>
          <w:spacing w:val="-2"/>
          <w:sz w:val="20"/>
          <w:szCs w:val="20"/>
          <w:lang w:eastAsia="nb-NO"/>
        </w:rPr>
        <mc:AlternateContent>
          <mc:Choice Requires="wps">
            <w:drawing>
              <wp:anchor distT="0" distB="0" distL="114300" distR="114300" simplePos="0" relativeHeight="251659264" behindDoc="0" locked="0" layoutInCell="1" allowOverlap="1" wp14:anchorId="078CE73D" wp14:editId="3D93E545">
                <wp:simplePos x="0" y="0"/>
                <wp:positionH relativeFrom="column">
                  <wp:posOffset>3874135</wp:posOffset>
                </wp:positionH>
                <wp:positionV relativeFrom="paragraph">
                  <wp:posOffset>1774190</wp:posOffset>
                </wp:positionV>
                <wp:extent cx="2097405" cy="44323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63E73F39" w14:textId="30B30D68" w:rsidR="00BD3080" w:rsidRDefault="00BD3080" w:rsidP="00BD3080">
                            <w:r>
                              <w:rPr>
                                <w:rFonts w:cs="Times New Roman"/>
                                <w:color w:val="000000"/>
                                <w:spacing w:val="-2"/>
                                <w:sz w:val="20"/>
                                <w:szCs w:val="20"/>
                              </w:rPr>
                              <w:t xml:space="preserve">Kvinneklinikken SUS, </w:t>
                            </w:r>
                            <w:r w:rsidR="00F212E7">
                              <w:rPr>
                                <w:rFonts w:cs="Times New Roman"/>
                                <w:color w:val="000000"/>
                                <w:spacing w:val="-2"/>
                                <w:sz w:val="20"/>
                                <w:szCs w:val="20"/>
                              </w:rPr>
                              <w:t>desember</w:t>
                            </w:r>
                            <w:bookmarkStart w:id="0" w:name="_GoBack"/>
                            <w:bookmarkEnd w:id="0"/>
                            <w:r w:rsidR="00955A71">
                              <w:rPr>
                                <w:rFonts w:cs="Times New Roman"/>
                                <w:color w:val="000000"/>
                                <w:spacing w:val="-2"/>
                                <w:sz w:val="20"/>
                                <w:szCs w:val="20"/>
                              </w:rPr>
                              <w:t xml:space="preserve"> 2020</w:t>
                            </w:r>
                            <w:r>
                              <w:rPr>
                                <w:rFonts w:cs="Times New Roman"/>
                                <w:color w:val="000000"/>
                                <w:spacing w:val="-2"/>
                                <w:sz w:val="20"/>
                                <w:szCs w:val="20"/>
                              </w:rPr>
                              <w:br/>
                            </w:r>
                            <w:hyperlink r:id="rId8" w:history="1">
                              <w:r w:rsidRPr="00E267D5">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CE73D" id="_x0000_t202" coordsize="21600,21600" o:spt="202" path="m,l,21600r21600,l21600,xe">
                <v:stroke joinstyle="miter"/>
                <v:path gradientshapeok="t" o:connecttype="rect"/>
              </v:shapetype>
              <v:shape id="Tekstboks 2" o:spid="_x0000_s1026" type="#_x0000_t202" style="position:absolute;left:0;text-align:left;margin-left:305.05pt;margin-top:139.7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Lt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g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" stroked="f">
                <v:textbox>
                  <w:txbxContent>
                    <w:p w14:paraId="63E73F39" w14:textId="30B30D68" w:rsidR="00BD3080" w:rsidRDefault="00BD3080" w:rsidP="00BD3080">
                      <w:r>
                        <w:rPr>
                          <w:rFonts w:cs="Times New Roman"/>
                          <w:color w:val="000000"/>
                          <w:spacing w:val="-2"/>
                          <w:sz w:val="20"/>
                          <w:szCs w:val="20"/>
                        </w:rPr>
                        <w:t xml:space="preserve">Kvinneklinikken SUS, </w:t>
                      </w:r>
                      <w:r w:rsidR="00F212E7">
                        <w:rPr>
                          <w:rFonts w:cs="Times New Roman"/>
                          <w:color w:val="000000"/>
                          <w:spacing w:val="-2"/>
                          <w:sz w:val="20"/>
                          <w:szCs w:val="20"/>
                        </w:rPr>
                        <w:t>desember</w:t>
                      </w:r>
                      <w:bookmarkStart w:id="1" w:name="_GoBack"/>
                      <w:bookmarkEnd w:id="1"/>
                      <w:r w:rsidR="00955A71">
                        <w:rPr>
                          <w:rFonts w:cs="Times New Roman"/>
                          <w:color w:val="000000"/>
                          <w:spacing w:val="-2"/>
                          <w:sz w:val="20"/>
                          <w:szCs w:val="20"/>
                        </w:rPr>
                        <w:t xml:space="preserve"> 2020</w:t>
                      </w:r>
                      <w:r>
                        <w:rPr>
                          <w:rFonts w:cs="Times New Roman"/>
                          <w:color w:val="000000"/>
                          <w:spacing w:val="-2"/>
                          <w:sz w:val="20"/>
                          <w:szCs w:val="20"/>
                        </w:rPr>
                        <w:br/>
                      </w:r>
                      <w:hyperlink r:id="rId9" w:history="1">
                        <w:r w:rsidRPr="00E267D5">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E267D5" w:rsidRPr="00E0011C"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F361" w14:textId="77777777" w:rsidR="00F05A2B" w:rsidRDefault="00F05A2B" w:rsidP="00D7739C">
      <w:pPr>
        <w:spacing w:after="0" w:line="240" w:lineRule="auto"/>
      </w:pPr>
      <w:r>
        <w:separator/>
      </w:r>
    </w:p>
  </w:endnote>
  <w:endnote w:type="continuationSeparator" w:id="0">
    <w:p w14:paraId="56DE39BC" w14:textId="77777777" w:rsidR="00F05A2B" w:rsidRDefault="00F05A2B"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85491" w14:textId="77777777" w:rsidR="00F05A2B" w:rsidRDefault="00F05A2B" w:rsidP="00D7739C">
      <w:pPr>
        <w:spacing w:after="0" w:line="240" w:lineRule="auto"/>
      </w:pPr>
      <w:r>
        <w:separator/>
      </w:r>
    </w:p>
  </w:footnote>
  <w:footnote w:type="continuationSeparator" w:id="0">
    <w:p w14:paraId="65F43F00" w14:textId="77777777" w:rsidR="00F05A2B" w:rsidRDefault="00F05A2B"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4150"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7394152" wp14:editId="27394153">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7394155" w14:textId="77777777" w:rsidR="006E5E49" w:rsidRDefault="006E5E49">
                          <w:r>
                            <w:rPr>
                              <w:noProof/>
                              <w:lang w:eastAsia="nb-NO"/>
                            </w:rPr>
                            <w:drawing>
                              <wp:inline distT="0" distB="0" distL="0" distR="0" wp14:anchorId="27394156" wp14:editId="2739415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394152" id="_x0000_t202" coordsize="21600,21600" o:spt="202" path="m,l,21600r21600,l21600,xe">
              <v:stroke joinstyle="miter"/>
              <v:path gradientshapeok="t" o:connecttype="rect"/>
            </v:shapetype>
            <v:shape 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7394155" w14:textId="77777777" w:rsidR="006E5E49" w:rsidRDefault="006E5E49">
                    <w:r>
                      <w:rPr>
                        <w:noProof/>
                        <w:lang w:eastAsia="nb-NO"/>
                      </w:rPr>
                      <w:drawing>
                        <wp:inline distT="0" distB="0" distL="0" distR="0" wp14:anchorId="27394156" wp14:editId="2739415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7394151"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D78A8"/>
    <w:multiLevelType w:val="hybridMultilevel"/>
    <w:tmpl w:val="1A186A0C"/>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143D"/>
    <w:multiLevelType w:val="hybridMultilevel"/>
    <w:tmpl w:val="419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BB5E18"/>
    <w:multiLevelType w:val="hybridMultilevel"/>
    <w:tmpl w:val="C156A5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C84330D"/>
    <w:multiLevelType w:val="hybridMultilevel"/>
    <w:tmpl w:val="7548AD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6"/>
  </w:num>
  <w:num w:numId="4">
    <w:abstractNumId w:val="19"/>
  </w:num>
  <w:num w:numId="5">
    <w:abstractNumId w:val="15"/>
  </w:num>
  <w:num w:numId="6">
    <w:abstractNumId w:val="10"/>
  </w:num>
  <w:num w:numId="7">
    <w:abstractNumId w:val="11"/>
  </w:num>
  <w:num w:numId="8">
    <w:abstractNumId w:val="13"/>
  </w:num>
  <w:num w:numId="9">
    <w:abstractNumId w:val="12"/>
  </w:num>
  <w:num w:numId="10">
    <w:abstractNumId w:val="7"/>
  </w:num>
  <w:num w:numId="11">
    <w:abstractNumId w:val="9"/>
  </w:num>
  <w:num w:numId="12">
    <w:abstractNumId w:val="3"/>
  </w:num>
  <w:num w:numId="13">
    <w:abstractNumId w:val="0"/>
  </w:num>
  <w:num w:numId="14">
    <w:abstractNumId w:val="2"/>
  </w:num>
  <w:num w:numId="15">
    <w:abstractNumId w:val="1"/>
  </w:num>
  <w:num w:numId="16">
    <w:abstractNumId w:val="5"/>
  </w:num>
  <w:num w:numId="17">
    <w:abstractNumId w:val="8"/>
  </w:num>
  <w:num w:numId="18">
    <w:abstractNumId w:val="14"/>
  </w:num>
  <w:num w:numId="19">
    <w:abstractNumId w:val="4"/>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02E42"/>
    <w:rsid w:val="00017F45"/>
    <w:rsid w:val="00027067"/>
    <w:rsid w:val="00027718"/>
    <w:rsid w:val="00045AA0"/>
    <w:rsid w:val="000554FC"/>
    <w:rsid w:val="0008362C"/>
    <w:rsid w:val="00086730"/>
    <w:rsid w:val="000A5CEE"/>
    <w:rsid w:val="000A7103"/>
    <w:rsid w:val="000A76D9"/>
    <w:rsid w:val="000B0D7D"/>
    <w:rsid w:val="000B7852"/>
    <w:rsid w:val="000C48F0"/>
    <w:rsid w:val="000D33D8"/>
    <w:rsid w:val="000F3105"/>
    <w:rsid w:val="001165CE"/>
    <w:rsid w:val="0012162B"/>
    <w:rsid w:val="0015298E"/>
    <w:rsid w:val="0017561D"/>
    <w:rsid w:val="001A7E82"/>
    <w:rsid w:val="001B07C3"/>
    <w:rsid w:val="001C36DF"/>
    <w:rsid w:val="00201E2F"/>
    <w:rsid w:val="00204527"/>
    <w:rsid w:val="00213043"/>
    <w:rsid w:val="00216575"/>
    <w:rsid w:val="00221653"/>
    <w:rsid w:val="002226A5"/>
    <w:rsid w:val="0023032B"/>
    <w:rsid w:val="00264478"/>
    <w:rsid w:val="00281A4F"/>
    <w:rsid w:val="00294FA5"/>
    <w:rsid w:val="002A7E2B"/>
    <w:rsid w:val="002B2D4D"/>
    <w:rsid w:val="002F2FDF"/>
    <w:rsid w:val="0036003A"/>
    <w:rsid w:val="00362D54"/>
    <w:rsid w:val="003A2CCD"/>
    <w:rsid w:val="003A73FE"/>
    <w:rsid w:val="003C2C15"/>
    <w:rsid w:val="003D3A30"/>
    <w:rsid w:val="00425365"/>
    <w:rsid w:val="004254B9"/>
    <w:rsid w:val="00441676"/>
    <w:rsid w:val="0048140F"/>
    <w:rsid w:val="004825EB"/>
    <w:rsid w:val="004A222E"/>
    <w:rsid w:val="004A776F"/>
    <w:rsid w:val="004C507C"/>
    <w:rsid w:val="004F3238"/>
    <w:rsid w:val="0050466A"/>
    <w:rsid w:val="005240FF"/>
    <w:rsid w:val="005419FC"/>
    <w:rsid w:val="00553E6B"/>
    <w:rsid w:val="005806DB"/>
    <w:rsid w:val="00594482"/>
    <w:rsid w:val="005A3BD8"/>
    <w:rsid w:val="005A4A4E"/>
    <w:rsid w:val="005B0B92"/>
    <w:rsid w:val="005B0C99"/>
    <w:rsid w:val="005B58FF"/>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67E22"/>
    <w:rsid w:val="00794939"/>
    <w:rsid w:val="007A098A"/>
    <w:rsid w:val="007A762F"/>
    <w:rsid w:val="007E400D"/>
    <w:rsid w:val="007E5E8C"/>
    <w:rsid w:val="0080783B"/>
    <w:rsid w:val="00810F5B"/>
    <w:rsid w:val="00811B03"/>
    <w:rsid w:val="00820D0D"/>
    <w:rsid w:val="008239ED"/>
    <w:rsid w:val="00824766"/>
    <w:rsid w:val="0084199D"/>
    <w:rsid w:val="00884897"/>
    <w:rsid w:val="008A5248"/>
    <w:rsid w:val="008A7F57"/>
    <w:rsid w:val="008D0A3A"/>
    <w:rsid w:val="008D3F76"/>
    <w:rsid w:val="008E3C50"/>
    <w:rsid w:val="00904CBA"/>
    <w:rsid w:val="00914D5D"/>
    <w:rsid w:val="00946D8F"/>
    <w:rsid w:val="00951CCC"/>
    <w:rsid w:val="00955A71"/>
    <w:rsid w:val="00974E06"/>
    <w:rsid w:val="0098171F"/>
    <w:rsid w:val="00985474"/>
    <w:rsid w:val="009864D7"/>
    <w:rsid w:val="00991808"/>
    <w:rsid w:val="00997DB4"/>
    <w:rsid w:val="009D37B0"/>
    <w:rsid w:val="009E14E9"/>
    <w:rsid w:val="00A26B8F"/>
    <w:rsid w:val="00A36835"/>
    <w:rsid w:val="00A51FF5"/>
    <w:rsid w:val="00A82466"/>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1332"/>
    <w:rsid w:val="00B527AB"/>
    <w:rsid w:val="00B56DC7"/>
    <w:rsid w:val="00B67240"/>
    <w:rsid w:val="00B77D91"/>
    <w:rsid w:val="00B82575"/>
    <w:rsid w:val="00B90F76"/>
    <w:rsid w:val="00B92937"/>
    <w:rsid w:val="00BA7220"/>
    <w:rsid w:val="00BB02D9"/>
    <w:rsid w:val="00BD3080"/>
    <w:rsid w:val="00BD4BAC"/>
    <w:rsid w:val="00BE202B"/>
    <w:rsid w:val="00C06970"/>
    <w:rsid w:val="00C15DB8"/>
    <w:rsid w:val="00C30DEC"/>
    <w:rsid w:val="00C64D30"/>
    <w:rsid w:val="00C80087"/>
    <w:rsid w:val="00C93970"/>
    <w:rsid w:val="00C94150"/>
    <w:rsid w:val="00C976C0"/>
    <w:rsid w:val="00CB220C"/>
    <w:rsid w:val="00CC0189"/>
    <w:rsid w:val="00CD3E39"/>
    <w:rsid w:val="00CF07C8"/>
    <w:rsid w:val="00D1028E"/>
    <w:rsid w:val="00D20098"/>
    <w:rsid w:val="00D37B26"/>
    <w:rsid w:val="00D43D4F"/>
    <w:rsid w:val="00D44FAD"/>
    <w:rsid w:val="00D46A59"/>
    <w:rsid w:val="00D7739C"/>
    <w:rsid w:val="00D86CFD"/>
    <w:rsid w:val="00D92863"/>
    <w:rsid w:val="00DB15E7"/>
    <w:rsid w:val="00DB44A7"/>
    <w:rsid w:val="00DC1264"/>
    <w:rsid w:val="00DC4540"/>
    <w:rsid w:val="00E0011C"/>
    <w:rsid w:val="00E10373"/>
    <w:rsid w:val="00E115BF"/>
    <w:rsid w:val="00E204AB"/>
    <w:rsid w:val="00E21226"/>
    <w:rsid w:val="00E2292D"/>
    <w:rsid w:val="00E267D5"/>
    <w:rsid w:val="00E53C74"/>
    <w:rsid w:val="00E643DD"/>
    <w:rsid w:val="00E97C2B"/>
    <w:rsid w:val="00EA4B41"/>
    <w:rsid w:val="00EC03FC"/>
    <w:rsid w:val="00ED5869"/>
    <w:rsid w:val="00ED79CB"/>
    <w:rsid w:val="00F0420D"/>
    <w:rsid w:val="00F05A2B"/>
    <w:rsid w:val="00F212E7"/>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394139"/>
  <w15:docId w15:val="{F660A040-D281-4CD2-9527-77FC6A75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uiPriority w:val="99"/>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uiPriority w:val="99"/>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599">
      <w:bodyDiv w:val="1"/>
      <w:marLeft w:val="0"/>
      <w:marRight w:val="0"/>
      <w:marTop w:val="0"/>
      <w:marBottom w:val="0"/>
      <w:divBdr>
        <w:top w:val="none" w:sz="0" w:space="0" w:color="auto"/>
        <w:left w:val="none" w:sz="0" w:space="0" w:color="auto"/>
        <w:bottom w:val="none" w:sz="0" w:space="0" w:color="auto"/>
        <w:right w:val="none" w:sz="0" w:space="0" w:color="auto"/>
      </w:divBdr>
    </w:div>
    <w:div w:id="260646292">
      <w:bodyDiv w:val="1"/>
      <w:marLeft w:val="0"/>
      <w:marRight w:val="0"/>
      <w:marTop w:val="0"/>
      <w:marBottom w:val="0"/>
      <w:divBdr>
        <w:top w:val="none" w:sz="0" w:space="0" w:color="auto"/>
        <w:left w:val="none" w:sz="0" w:space="0" w:color="auto"/>
        <w:bottom w:val="none" w:sz="0" w:space="0" w:color="auto"/>
        <w:right w:val="none" w:sz="0" w:space="0" w:color="auto"/>
      </w:divBdr>
    </w:div>
    <w:div w:id="1169521147">
      <w:bodyDiv w:val="1"/>
      <w:marLeft w:val="0"/>
      <w:marRight w:val="0"/>
      <w:marTop w:val="0"/>
      <w:marBottom w:val="0"/>
      <w:divBdr>
        <w:top w:val="none" w:sz="0" w:space="0" w:color="auto"/>
        <w:left w:val="none" w:sz="0" w:space="0" w:color="auto"/>
        <w:bottom w:val="none" w:sz="0" w:space="0" w:color="auto"/>
        <w:right w:val="none" w:sz="0" w:space="0" w:color="auto"/>
      </w:divBdr>
    </w:div>
    <w:div w:id="1191146098">
      <w:bodyDiv w:val="1"/>
      <w:marLeft w:val="0"/>
      <w:marRight w:val="0"/>
      <w:marTop w:val="0"/>
      <w:marBottom w:val="0"/>
      <w:divBdr>
        <w:top w:val="none" w:sz="0" w:space="0" w:color="auto"/>
        <w:left w:val="none" w:sz="0" w:space="0" w:color="auto"/>
        <w:bottom w:val="none" w:sz="0" w:space="0" w:color="auto"/>
        <w:right w:val="none" w:sz="0" w:space="0" w:color="auto"/>
      </w:divBdr>
    </w:div>
    <w:div w:id="1355350490">
      <w:bodyDiv w:val="1"/>
      <w:marLeft w:val="0"/>
      <w:marRight w:val="0"/>
      <w:marTop w:val="0"/>
      <w:marBottom w:val="0"/>
      <w:divBdr>
        <w:top w:val="none" w:sz="0" w:space="0" w:color="auto"/>
        <w:left w:val="none" w:sz="0" w:space="0" w:color="auto"/>
        <w:bottom w:val="none" w:sz="0" w:space="0" w:color="auto"/>
        <w:right w:val="none" w:sz="0" w:space="0" w:color="auto"/>
      </w:divBdr>
    </w:div>
    <w:div w:id="1384405409">
      <w:bodyDiv w:val="1"/>
      <w:marLeft w:val="0"/>
      <w:marRight w:val="0"/>
      <w:marTop w:val="0"/>
      <w:marBottom w:val="0"/>
      <w:divBdr>
        <w:top w:val="none" w:sz="0" w:space="0" w:color="auto"/>
        <w:left w:val="none" w:sz="0" w:space="0" w:color="auto"/>
        <w:bottom w:val="none" w:sz="0" w:space="0" w:color="auto"/>
        <w:right w:val="none" w:sz="0" w:space="0" w:color="auto"/>
      </w:divBdr>
    </w:div>
    <w:div w:id="1477528315">
      <w:bodyDiv w:val="1"/>
      <w:marLeft w:val="0"/>
      <w:marRight w:val="0"/>
      <w:marTop w:val="0"/>
      <w:marBottom w:val="0"/>
      <w:divBdr>
        <w:top w:val="none" w:sz="0" w:space="0" w:color="auto"/>
        <w:left w:val="none" w:sz="0" w:space="0" w:color="auto"/>
        <w:bottom w:val="none" w:sz="0" w:space="0" w:color="auto"/>
        <w:right w:val="none" w:sz="0" w:space="0" w:color="auto"/>
      </w:divBdr>
    </w:div>
    <w:div w:id="16021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71B8-F634-402D-880C-0E5F343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2379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4</cp:revision>
  <cp:lastPrinted>2014-11-06T14:37:00Z</cp:lastPrinted>
  <dcterms:created xsi:type="dcterms:W3CDTF">2018-12-11T12:49:00Z</dcterms:created>
  <dcterms:modified xsi:type="dcterms:W3CDTF">2020-12-03T08:38:00Z</dcterms:modified>
</cp:coreProperties>
</file>